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26" w:rsidRDefault="00CE2426" w:rsidP="000D2768">
      <w:pPr>
        <w:tabs>
          <w:tab w:val="left" w:pos="8255"/>
        </w:tabs>
        <w:spacing w:after="0" w:line="240" w:lineRule="auto"/>
        <w:rPr>
          <w:rFonts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-131445</wp:posOffset>
            </wp:positionV>
            <wp:extent cx="615820" cy="762663"/>
            <wp:effectExtent l="0" t="0" r="0" b="0"/>
            <wp:wrapNone/>
            <wp:docPr id="1" name="Рисунок 1" descr="C:\Users\HP\AppData\Local\Microsoft\Windows\INetCacheContent.Word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Microsoft\Windows\INetCacheContent.Word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20" cy="7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768">
        <w:rPr>
          <w:rFonts w:cs="Times New Roman"/>
          <w:szCs w:val="28"/>
        </w:rPr>
        <w:tab/>
      </w:r>
    </w:p>
    <w:p w:rsidR="00CE2426" w:rsidRDefault="00CE2426" w:rsidP="00190853">
      <w:pPr>
        <w:spacing w:after="0" w:line="240" w:lineRule="auto"/>
        <w:ind w:firstLine="4820"/>
        <w:rPr>
          <w:rFonts w:cs="Times New Roman"/>
          <w:szCs w:val="28"/>
        </w:rPr>
      </w:pPr>
    </w:p>
    <w:p w:rsidR="00AD7F22" w:rsidRDefault="00AD7F22" w:rsidP="00AD7F22">
      <w:pPr>
        <w:spacing w:after="0" w:line="240" w:lineRule="auto"/>
        <w:jc w:val="center"/>
        <w:rPr>
          <w:rFonts w:cs="Times New Roman"/>
          <w:szCs w:val="28"/>
        </w:rPr>
      </w:pPr>
    </w:p>
    <w:p w:rsidR="00AD7F22" w:rsidRPr="008978C2" w:rsidRDefault="00E03062" w:rsidP="00BB37EE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СОВЕТ</w:t>
      </w:r>
      <w:r w:rsidR="00AD7F22" w:rsidRPr="008978C2">
        <w:rPr>
          <w:rFonts w:cs="Times New Roman"/>
          <w:b/>
          <w:szCs w:val="28"/>
        </w:rPr>
        <w:t xml:space="preserve"> ДЕПУТАТОВ</w:t>
      </w:r>
      <w:r>
        <w:rPr>
          <w:rFonts w:cs="Times New Roman"/>
          <w:b/>
          <w:szCs w:val="28"/>
        </w:rPr>
        <w:t xml:space="preserve"> НОВОУКРАИНСКОГО СЕЛЬСКОГО ПОСЕЛЕНИЯ</w:t>
      </w:r>
    </w:p>
    <w:p w:rsidR="00AD7F22" w:rsidRPr="008978C2" w:rsidRDefault="00AD7F22" w:rsidP="00BB37EE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Cs w:val="28"/>
        </w:rPr>
      </w:pPr>
      <w:r w:rsidRPr="008978C2">
        <w:rPr>
          <w:rFonts w:cs="Times New Roman"/>
          <w:b/>
          <w:szCs w:val="28"/>
        </w:rPr>
        <w:t>ЧЕСМЕНСКОГО МУНИЦИПАЛЬНОГО РАЙОНА</w:t>
      </w:r>
    </w:p>
    <w:p w:rsidR="00691868" w:rsidRPr="008978C2" w:rsidRDefault="00691868" w:rsidP="00BB37EE">
      <w:pPr>
        <w:pBdr>
          <w:bottom w:val="single" w:sz="12" w:space="1" w:color="auto"/>
        </w:pBdr>
        <w:spacing w:after="0" w:line="240" w:lineRule="auto"/>
        <w:jc w:val="center"/>
        <w:rPr>
          <w:rFonts w:cs="Times New Roman"/>
          <w:b/>
          <w:szCs w:val="28"/>
        </w:rPr>
      </w:pPr>
      <w:r w:rsidRPr="008978C2">
        <w:rPr>
          <w:rFonts w:cs="Times New Roman"/>
          <w:b/>
          <w:szCs w:val="28"/>
        </w:rPr>
        <w:t>ЧЕЛЯБИНСКОЙ ОБЛАСТИ</w:t>
      </w:r>
    </w:p>
    <w:p w:rsidR="00691868" w:rsidRDefault="00691868" w:rsidP="00BB37EE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D7F22" w:rsidRPr="008978C2" w:rsidRDefault="00691868" w:rsidP="00BB37EE">
      <w:pPr>
        <w:spacing w:after="0" w:line="240" w:lineRule="auto"/>
        <w:jc w:val="center"/>
        <w:rPr>
          <w:rFonts w:cs="Times New Roman"/>
          <w:b/>
          <w:szCs w:val="28"/>
        </w:rPr>
      </w:pPr>
      <w:r w:rsidRPr="008978C2">
        <w:rPr>
          <w:rFonts w:cs="Times New Roman"/>
          <w:b/>
          <w:szCs w:val="28"/>
        </w:rPr>
        <w:t>РЕШЕНИЕ</w:t>
      </w:r>
    </w:p>
    <w:p w:rsidR="000373F1" w:rsidRPr="008978C2" w:rsidRDefault="000373F1" w:rsidP="00691868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AD7F22" w:rsidRPr="00D43625" w:rsidRDefault="00BB37EE" w:rsidP="00AD7F22">
      <w:pPr>
        <w:spacing w:after="0" w:line="240" w:lineRule="auto"/>
        <w:rPr>
          <w:rFonts w:cs="Times New Roman"/>
          <w:sz w:val="24"/>
          <w:szCs w:val="24"/>
        </w:rPr>
      </w:pPr>
      <w:r w:rsidRPr="00D43625">
        <w:rPr>
          <w:rFonts w:cs="Times New Roman"/>
          <w:sz w:val="24"/>
          <w:szCs w:val="24"/>
        </w:rPr>
        <w:t>«</w:t>
      </w:r>
      <w:r w:rsidR="005D6483" w:rsidRPr="00D43625">
        <w:rPr>
          <w:rFonts w:cs="Times New Roman"/>
          <w:sz w:val="24"/>
          <w:szCs w:val="24"/>
          <w:u w:val="single"/>
        </w:rPr>
        <w:t xml:space="preserve">  </w:t>
      </w:r>
      <w:r w:rsidR="005F3AB1" w:rsidRPr="00D43625">
        <w:rPr>
          <w:rFonts w:cs="Times New Roman"/>
          <w:sz w:val="24"/>
          <w:szCs w:val="24"/>
          <w:u w:val="single"/>
        </w:rPr>
        <w:t>29</w:t>
      </w:r>
      <w:r w:rsidRPr="00D43625">
        <w:rPr>
          <w:rFonts w:cs="Times New Roman"/>
          <w:sz w:val="24"/>
          <w:szCs w:val="24"/>
          <w:u w:val="single"/>
        </w:rPr>
        <w:t xml:space="preserve">  </w:t>
      </w:r>
      <w:r w:rsidR="00312884" w:rsidRPr="00D43625">
        <w:rPr>
          <w:rFonts w:cs="Times New Roman"/>
          <w:sz w:val="24"/>
          <w:szCs w:val="24"/>
        </w:rPr>
        <w:t xml:space="preserve">» </w:t>
      </w:r>
      <w:r w:rsidR="00E03062" w:rsidRPr="00D43625">
        <w:rPr>
          <w:rFonts w:cs="Times New Roman"/>
          <w:sz w:val="24"/>
          <w:szCs w:val="24"/>
        </w:rPr>
        <w:t xml:space="preserve">декабря </w:t>
      </w:r>
      <w:r w:rsidR="0087663D" w:rsidRPr="00D43625">
        <w:rPr>
          <w:rFonts w:cs="Times New Roman"/>
          <w:sz w:val="24"/>
          <w:szCs w:val="24"/>
        </w:rPr>
        <w:t xml:space="preserve"> 2020</w:t>
      </w:r>
      <w:r w:rsidR="00AD7F22" w:rsidRPr="00D43625">
        <w:rPr>
          <w:rFonts w:cs="Times New Roman"/>
          <w:sz w:val="24"/>
          <w:szCs w:val="24"/>
        </w:rPr>
        <w:t xml:space="preserve"> г.</w:t>
      </w:r>
      <w:r w:rsidR="00691868" w:rsidRPr="00D43625">
        <w:rPr>
          <w:rFonts w:cs="Times New Roman"/>
          <w:sz w:val="24"/>
          <w:szCs w:val="24"/>
        </w:rPr>
        <w:t xml:space="preserve">                                                             </w:t>
      </w:r>
      <w:r w:rsidR="00E03062" w:rsidRPr="00D43625">
        <w:rPr>
          <w:rFonts w:cs="Times New Roman"/>
          <w:sz w:val="24"/>
          <w:szCs w:val="24"/>
        </w:rPr>
        <w:t xml:space="preserve">                   </w:t>
      </w:r>
      <w:r w:rsidR="00005442" w:rsidRPr="00D43625">
        <w:rPr>
          <w:rFonts w:cs="Times New Roman"/>
          <w:sz w:val="24"/>
          <w:szCs w:val="24"/>
        </w:rPr>
        <w:t xml:space="preserve"> № </w:t>
      </w:r>
      <w:r w:rsidR="00E03062" w:rsidRPr="00D43625">
        <w:rPr>
          <w:rFonts w:cs="Times New Roman"/>
          <w:sz w:val="24"/>
          <w:szCs w:val="24"/>
        </w:rPr>
        <w:t>20</w:t>
      </w:r>
    </w:p>
    <w:p w:rsidR="00691868" w:rsidRPr="00501E8E" w:rsidRDefault="00691868" w:rsidP="00AD7F22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5D6483" w:rsidRPr="00501E8E" w:rsidTr="00AD5F7A">
        <w:tc>
          <w:tcPr>
            <w:tcW w:w="4503" w:type="dxa"/>
          </w:tcPr>
          <w:p w:rsidR="00501E8E" w:rsidRPr="005E5BD6" w:rsidRDefault="00ED51D8" w:rsidP="007F7EF5">
            <w:pPr>
              <w:jc w:val="both"/>
              <w:rPr>
                <w:sz w:val="24"/>
                <w:szCs w:val="24"/>
              </w:rPr>
            </w:pPr>
            <w:r w:rsidRPr="00ED51D8">
              <w:rPr>
                <w:rFonts w:cs="Times New Roman"/>
                <w:sz w:val="24"/>
                <w:szCs w:val="24"/>
              </w:rPr>
              <w:t xml:space="preserve"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бюджета» на территории </w:t>
            </w:r>
            <w:r w:rsidR="00E03062">
              <w:rPr>
                <w:rFonts w:cs="Times New Roman"/>
                <w:sz w:val="24"/>
                <w:szCs w:val="24"/>
              </w:rPr>
              <w:t xml:space="preserve">Новоукраинского сельского поселения </w:t>
            </w:r>
            <w:r w:rsidR="005E5BD6" w:rsidRPr="00ED51D8">
              <w:rPr>
                <w:rFonts w:cs="Times New Roman"/>
                <w:sz w:val="24"/>
                <w:szCs w:val="24"/>
              </w:rPr>
              <w:t>Чесменско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="005E5BD6" w:rsidRPr="005E5BD6">
              <w:rPr>
                <w:rFonts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cs="Times New Roman"/>
                <w:sz w:val="24"/>
                <w:szCs w:val="24"/>
              </w:rPr>
              <w:t>го</w:t>
            </w:r>
            <w:r w:rsidR="005E5BD6" w:rsidRPr="005E5BD6">
              <w:rPr>
                <w:rFonts w:cs="Times New Roman"/>
                <w:sz w:val="24"/>
                <w:szCs w:val="24"/>
              </w:rPr>
              <w:t xml:space="preserve"> район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5E5BD6" w:rsidRPr="005E5BD6">
              <w:rPr>
                <w:rFonts w:cs="Times New Roman"/>
                <w:sz w:val="24"/>
                <w:szCs w:val="24"/>
              </w:rPr>
              <w:t xml:space="preserve"> Челябинской области</w:t>
            </w:r>
          </w:p>
          <w:p w:rsidR="007F7EF5" w:rsidRPr="005E5BD6" w:rsidRDefault="007F7EF5" w:rsidP="007F7EF5">
            <w:pPr>
              <w:jc w:val="both"/>
              <w:rPr>
                <w:sz w:val="24"/>
                <w:szCs w:val="24"/>
              </w:rPr>
            </w:pPr>
          </w:p>
        </w:tc>
      </w:tr>
    </w:tbl>
    <w:p w:rsidR="002D29B4" w:rsidRPr="00D43625" w:rsidRDefault="000D2086" w:rsidP="00D43625">
      <w:pPr>
        <w:pStyle w:val="a4"/>
        <w:shd w:val="clear" w:color="auto" w:fill="FFFFFF"/>
        <w:spacing w:before="0" w:beforeAutospacing="0" w:after="0" w:afterAutospacing="0"/>
        <w:ind w:right="-2" w:firstLine="708"/>
      </w:pPr>
      <w:r w:rsidRPr="00D43625">
        <w:t>В соответствии с Федеральным законом от 06 октября 20</w:t>
      </w:r>
      <w:r w:rsidR="00D43625">
        <w:t xml:space="preserve">03 года </w:t>
      </w:r>
      <w:r w:rsidRPr="00D43625">
        <w:t xml:space="preserve"> № 131-ФЗ «Об общих принципах организации местного самоуправления </w:t>
      </w:r>
      <w:r w:rsidR="00D43625">
        <w:t xml:space="preserve"> </w:t>
      </w:r>
      <w:r w:rsidRPr="00D43625">
        <w:t xml:space="preserve"> в Российской Федерации», Законом </w:t>
      </w:r>
      <w:r w:rsidR="00FB76C2" w:rsidRPr="00D43625">
        <w:t xml:space="preserve">Челябинской области от 22 </w:t>
      </w:r>
      <w:r w:rsidR="00D43625">
        <w:t xml:space="preserve">декабря  </w:t>
      </w:r>
      <w:r w:rsidRPr="00D43625">
        <w:t xml:space="preserve">2020 года № </w:t>
      </w:r>
      <w:r w:rsidR="00402D45" w:rsidRPr="00D43625">
        <w:t>288</w:t>
      </w:r>
      <w:r w:rsidRPr="00D43625">
        <w:t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="002D29B4" w:rsidRPr="00D43625">
        <w:t xml:space="preserve">, </w:t>
      </w:r>
      <w:r w:rsidR="00D43625" w:rsidRPr="00D43625">
        <w:t>Совет</w:t>
      </w:r>
      <w:r w:rsidR="002D29B4" w:rsidRPr="00D43625">
        <w:t xml:space="preserve"> депутатов</w:t>
      </w:r>
    </w:p>
    <w:p w:rsidR="00D43625" w:rsidRDefault="002D29B4" w:rsidP="002D29B4">
      <w:pPr>
        <w:spacing w:after="0" w:line="240" w:lineRule="auto"/>
        <w:jc w:val="center"/>
        <w:rPr>
          <w:b/>
          <w:sz w:val="24"/>
          <w:szCs w:val="24"/>
        </w:rPr>
      </w:pPr>
      <w:r w:rsidRPr="00D43625">
        <w:rPr>
          <w:b/>
          <w:sz w:val="24"/>
          <w:szCs w:val="24"/>
        </w:rPr>
        <w:t>РЕШАЕТ:</w:t>
      </w:r>
    </w:p>
    <w:p w:rsidR="002D29B4" w:rsidRPr="00D43625" w:rsidRDefault="002D29B4" w:rsidP="002D29B4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D43625">
        <w:rPr>
          <w:rFonts w:eastAsia="Calibri" w:cs="Times New Roman"/>
          <w:sz w:val="24"/>
          <w:szCs w:val="24"/>
        </w:rPr>
        <w:tab/>
      </w:r>
    </w:p>
    <w:p w:rsidR="000D2086" w:rsidRPr="00D43625" w:rsidRDefault="000D2086" w:rsidP="000D20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D43625">
        <w:rPr>
          <w:rFonts w:cs="Times New Roman"/>
          <w:sz w:val="24"/>
          <w:szCs w:val="24"/>
        </w:rPr>
        <w:t xml:space="preserve">1. Утвердить Положение о реализации Закона Челябинской области             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 </w:t>
      </w:r>
      <w:r w:rsidR="00D43625" w:rsidRPr="00D43625">
        <w:rPr>
          <w:rFonts w:cs="Times New Roman"/>
          <w:sz w:val="24"/>
          <w:szCs w:val="24"/>
        </w:rPr>
        <w:t xml:space="preserve">Новоукраинского сельского поселения </w:t>
      </w:r>
      <w:r w:rsidRPr="00D43625">
        <w:rPr>
          <w:rFonts w:cs="Times New Roman"/>
          <w:sz w:val="24"/>
          <w:szCs w:val="24"/>
        </w:rPr>
        <w:t xml:space="preserve">Чесменского муниципального района </w:t>
      </w:r>
      <w:r w:rsidRPr="00D43625">
        <w:rPr>
          <w:rFonts w:cs="Times New Roman"/>
          <w:bCs/>
          <w:sz w:val="24"/>
          <w:szCs w:val="24"/>
        </w:rPr>
        <w:t>Челябинской области</w:t>
      </w:r>
      <w:r w:rsidRPr="00D43625">
        <w:rPr>
          <w:rFonts w:cs="Times New Roman"/>
          <w:sz w:val="24"/>
          <w:szCs w:val="24"/>
        </w:rPr>
        <w:t xml:space="preserve"> (приложение).</w:t>
      </w:r>
    </w:p>
    <w:p w:rsidR="000D2086" w:rsidRPr="00D43625" w:rsidRDefault="000D2086" w:rsidP="000D208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43625">
        <w:rPr>
          <w:rFonts w:cs="Times New Roman"/>
          <w:sz w:val="24"/>
          <w:szCs w:val="24"/>
        </w:rPr>
        <w:t>2. Настоящее решение вступает в силу с 1 января 2021 года.</w:t>
      </w:r>
    </w:p>
    <w:p w:rsidR="000D2086" w:rsidRPr="00D43625" w:rsidRDefault="000D2086" w:rsidP="000D208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D43625">
        <w:rPr>
          <w:rFonts w:cs="Times New Roman"/>
          <w:sz w:val="24"/>
          <w:szCs w:val="24"/>
        </w:rPr>
        <w:t xml:space="preserve">3. Настоящее решение подлежит опубликованию </w:t>
      </w:r>
      <w:r w:rsidR="00D43625" w:rsidRPr="00D43625">
        <w:rPr>
          <w:rFonts w:cs="Times New Roman"/>
          <w:sz w:val="24"/>
          <w:szCs w:val="24"/>
        </w:rPr>
        <w:t>(обнародованию)</w:t>
      </w:r>
      <w:r w:rsidRPr="00D43625">
        <w:rPr>
          <w:rFonts w:cs="Times New Roman"/>
          <w:sz w:val="24"/>
          <w:szCs w:val="24"/>
        </w:rPr>
        <w:t xml:space="preserve"> и размещению на официальном сайте </w:t>
      </w:r>
      <w:r w:rsidR="00D43625" w:rsidRPr="00D43625">
        <w:rPr>
          <w:rFonts w:cs="Times New Roman"/>
          <w:sz w:val="24"/>
          <w:szCs w:val="24"/>
        </w:rPr>
        <w:t xml:space="preserve">Новоукраинского сельского поселения </w:t>
      </w:r>
      <w:r w:rsidRPr="00D43625">
        <w:rPr>
          <w:rFonts w:cs="Times New Roman"/>
          <w:sz w:val="24"/>
          <w:szCs w:val="24"/>
        </w:rPr>
        <w:t>Чесменского муниципального района в информационно-телекоммуникационной сети «Интернет».</w:t>
      </w:r>
    </w:p>
    <w:p w:rsidR="000D2086" w:rsidRDefault="000D2086" w:rsidP="000D2086">
      <w:pPr>
        <w:spacing w:after="0" w:line="240" w:lineRule="auto"/>
        <w:ind w:firstLine="708"/>
        <w:jc w:val="both"/>
        <w:rPr>
          <w:sz w:val="24"/>
          <w:szCs w:val="24"/>
        </w:rPr>
      </w:pPr>
      <w:r w:rsidRPr="00D43625">
        <w:rPr>
          <w:rFonts w:cs="Times New Roman"/>
          <w:sz w:val="24"/>
          <w:szCs w:val="24"/>
        </w:rPr>
        <w:t xml:space="preserve">4. </w:t>
      </w:r>
      <w:r w:rsidRPr="00D43625">
        <w:rPr>
          <w:sz w:val="24"/>
          <w:szCs w:val="24"/>
        </w:rPr>
        <w:t>Контроль за выполнением настоящего решения возложить на председателя комиссии по законности и местному самоуправлению</w:t>
      </w:r>
      <w:r w:rsidR="00D43625">
        <w:rPr>
          <w:sz w:val="24"/>
          <w:szCs w:val="24"/>
        </w:rPr>
        <w:t xml:space="preserve"> (Б</w:t>
      </w:r>
      <w:r w:rsidR="00D43625" w:rsidRPr="00D43625">
        <w:rPr>
          <w:sz w:val="24"/>
          <w:szCs w:val="24"/>
        </w:rPr>
        <w:t>ойченко Т.А)</w:t>
      </w:r>
      <w:r w:rsidR="00D43625">
        <w:rPr>
          <w:sz w:val="24"/>
          <w:szCs w:val="24"/>
        </w:rPr>
        <w:t>.</w:t>
      </w:r>
    </w:p>
    <w:p w:rsidR="00D43625" w:rsidRDefault="00D43625" w:rsidP="000D2086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D43625" w:rsidRPr="00D43625" w:rsidRDefault="00D43625" w:rsidP="000D2086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5E5BD6" w:rsidRPr="00D43625" w:rsidRDefault="005E5BD6" w:rsidP="00501E8E">
      <w:pPr>
        <w:pStyle w:val="a4"/>
        <w:shd w:val="clear" w:color="auto" w:fill="FFFFFF"/>
        <w:spacing w:before="0" w:beforeAutospacing="0" w:after="0" w:afterAutospacing="0"/>
        <w:ind w:right="-2" w:firstLine="708"/>
        <w:jc w:val="both"/>
      </w:pPr>
    </w:p>
    <w:p w:rsidR="00A67A57" w:rsidRDefault="00A67A57" w:rsidP="00A67A57">
      <w:pPr>
        <w:jc w:val="both"/>
        <w:rPr>
          <w:sz w:val="24"/>
          <w:szCs w:val="24"/>
        </w:rPr>
      </w:pPr>
      <w:r w:rsidRPr="00D43625">
        <w:rPr>
          <w:sz w:val="24"/>
          <w:szCs w:val="24"/>
        </w:rPr>
        <w:t xml:space="preserve">      </w:t>
      </w:r>
      <w:r w:rsidR="005723CB" w:rsidRPr="00D43625">
        <w:rPr>
          <w:sz w:val="24"/>
          <w:szCs w:val="24"/>
        </w:rPr>
        <w:t xml:space="preserve">Председатель </w:t>
      </w:r>
      <w:r w:rsidR="00D43625">
        <w:rPr>
          <w:sz w:val="24"/>
          <w:szCs w:val="24"/>
        </w:rPr>
        <w:t>Совета</w:t>
      </w:r>
      <w:r w:rsidR="005723CB" w:rsidRPr="00D43625">
        <w:rPr>
          <w:sz w:val="24"/>
          <w:szCs w:val="24"/>
        </w:rPr>
        <w:t xml:space="preserve"> депутатов </w:t>
      </w:r>
      <w:r w:rsidRPr="00D43625">
        <w:rPr>
          <w:sz w:val="24"/>
          <w:szCs w:val="24"/>
        </w:rPr>
        <w:t xml:space="preserve">       </w:t>
      </w:r>
      <w:r w:rsidRPr="00D43625">
        <w:rPr>
          <w:color w:val="FF0000"/>
          <w:sz w:val="24"/>
          <w:szCs w:val="24"/>
        </w:rPr>
        <w:t xml:space="preserve">                 </w:t>
      </w:r>
      <w:r w:rsidR="005723CB" w:rsidRPr="00D43625">
        <w:rPr>
          <w:sz w:val="24"/>
          <w:szCs w:val="24"/>
        </w:rPr>
        <w:t xml:space="preserve">                    </w:t>
      </w:r>
      <w:r w:rsidR="00D43625">
        <w:rPr>
          <w:sz w:val="24"/>
          <w:szCs w:val="24"/>
        </w:rPr>
        <w:t xml:space="preserve">      Т.А.Бойченко</w:t>
      </w:r>
    </w:p>
    <w:p w:rsidR="00D43625" w:rsidRPr="00D43625" w:rsidRDefault="00D43625" w:rsidP="00A67A57">
      <w:pPr>
        <w:jc w:val="both"/>
        <w:rPr>
          <w:sz w:val="24"/>
          <w:szCs w:val="24"/>
        </w:rPr>
      </w:pPr>
    </w:p>
    <w:p w:rsidR="00A67A57" w:rsidRPr="00D43625" w:rsidRDefault="00A67A57" w:rsidP="00A67A57">
      <w:pPr>
        <w:spacing w:after="0" w:line="240" w:lineRule="auto"/>
        <w:jc w:val="both"/>
        <w:rPr>
          <w:sz w:val="24"/>
          <w:szCs w:val="24"/>
        </w:rPr>
      </w:pPr>
      <w:r w:rsidRPr="00D43625">
        <w:rPr>
          <w:sz w:val="24"/>
          <w:szCs w:val="24"/>
        </w:rPr>
        <w:t xml:space="preserve">      Глава </w:t>
      </w:r>
      <w:r w:rsidR="00D43625">
        <w:rPr>
          <w:sz w:val="24"/>
          <w:szCs w:val="24"/>
        </w:rPr>
        <w:t>Новоукраинского</w:t>
      </w:r>
    </w:p>
    <w:p w:rsidR="00A67A57" w:rsidRDefault="00A67A57" w:rsidP="002A422A">
      <w:pPr>
        <w:tabs>
          <w:tab w:val="left" w:pos="7797"/>
          <w:tab w:val="left" w:pos="7938"/>
        </w:tabs>
        <w:spacing w:after="0" w:line="240" w:lineRule="auto"/>
        <w:jc w:val="both"/>
        <w:rPr>
          <w:sz w:val="24"/>
          <w:szCs w:val="24"/>
        </w:rPr>
      </w:pPr>
      <w:r w:rsidRPr="00D43625">
        <w:rPr>
          <w:sz w:val="24"/>
          <w:szCs w:val="24"/>
        </w:rPr>
        <w:t xml:space="preserve">      </w:t>
      </w:r>
      <w:r w:rsidR="00D43625">
        <w:rPr>
          <w:sz w:val="24"/>
          <w:szCs w:val="24"/>
        </w:rPr>
        <w:t>сельского поселения</w:t>
      </w:r>
      <w:r w:rsidRPr="00D43625">
        <w:rPr>
          <w:sz w:val="24"/>
          <w:szCs w:val="24"/>
        </w:rPr>
        <w:t xml:space="preserve">                                                                       </w:t>
      </w:r>
      <w:r w:rsidR="00D43625">
        <w:rPr>
          <w:sz w:val="24"/>
          <w:szCs w:val="24"/>
        </w:rPr>
        <w:t>Л.А.Васина</w:t>
      </w:r>
    </w:p>
    <w:p w:rsidR="00D43625" w:rsidRDefault="00D43625" w:rsidP="002A422A">
      <w:pPr>
        <w:tabs>
          <w:tab w:val="left" w:pos="7797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D43625" w:rsidRPr="00D43625" w:rsidRDefault="00D43625" w:rsidP="002A422A">
      <w:pPr>
        <w:tabs>
          <w:tab w:val="left" w:pos="7797"/>
          <w:tab w:val="left" w:pos="7938"/>
        </w:tabs>
        <w:spacing w:after="0" w:line="240" w:lineRule="auto"/>
        <w:jc w:val="both"/>
        <w:rPr>
          <w:sz w:val="24"/>
          <w:szCs w:val="24"/>
        </w:rPr>
      </w:pPr>
    </w:p>
    <w:p w:rsidR="00A20CEA" w:rsidRPr="00D43625" w:rsidRDefault="00A20CEA" w:rsidP="00A20CEA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 w:rsidRPr="00D43625">
        <w:rPr>
          <w:rFonts w:cs="Times New Roman"/>
          <w:sz w:val="22"/>
        </w:rPr>
        <w:lastRenderedPageBreak/>
        <w:t>ПРИЛОЖЕНИЕ</w:t>
      </w:r>
    </w:p>
    <w:p w:rsidR="00D43625" w:rsidRDefault="00A20CEA" w:rsidP="005E1B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 w:rsidRPr="00D43625">
        <w:rPr>
          <w:rFonts w:cs="Times New Roman"/>
          <w:sz w:val="22"/>
        </w:rPr>
        <w:t xml:space="preserve">к решению </w:t>
      </w:r>
      <w:r w:rsidR="00D43625">
        <w:rPr>
          <w:rFonts w:cs="Times New Roman"/>
          <w:sz w:val="22"/>
        </w:rPr>
        <w:t>Совета</w:t>
      </w:r>
      <w:r w:rsidRPr="00D43625">
        <w:rPr>
          <w:rFonts w:cs="Times New Roman"/>
          <w:sz w:val="22"/>
        </w:rPr>
        <w:t xml:space="preserve"> депутатов</w:t>
      </w:r>
    </w:p>
    <w:p w:rsidR="005E1BD9" w:rsidRPr="00D43625" w:rsidRDefault="00D43625" w:rsidP="005E1B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>
        <w:rPr>
          <w:rFonts w:cs="Times New Roman"/>
          <w:sz w:val="22"/>
        </w:rPr>
        <w:t>Новоукраинского сельского поселения</w:t>
      </w:r>
      <w:r w:rsidR="00A20CEA" w:rsidRPr="00D43625">
        <w:rPr>
          <w:rFonts w:cs="Times New Roman"/>
          <w:sz w:val="22"/>
        </w:rPr>
        <w:t xml:space="preserve"> </w:t>
      </w:r>
    </w:p>
    <w:p w:rsidR="005E1BD9" w:rsidRPr="00D43625" w:rsidRDefault="005E1BD9" w:rsidP="005E1BD9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 w:rsidRPr="00D43625">
        <w:rPr>
          <w:rFonts w:cs="Times New Roman"/>
          <w:sz w:val="22"/>
        </w:rPr>
        <w:t xml:space="preserve">Чесменского муниципального района </w:t>
      </w:r>
    </w:p>
    <w:p w:rsidR="00A20CEA" w:rsidRPr="00D43625" w:rsidRDefault="00D43625" w:rsidP="00A20CE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cs="Times New Roman"/>
          <w:sz w:val="22"/>
        </w:rPr>
      </w:pPr>
      <w:r w:rsidRPr="00D43625">
        <w:rPr>
          <w:rFonts w:cs="Times New Roman"/>
          <w:sz w:val="22"/>
        </w:rPr>
        <w:t xml:space="preserve"> </w:t>
      </w:r>
      <w:r w:rsidR="00A20CEA" w:rsidRPr="00D43625">
        <w:rPr>
          <w:rFonts w:cs="Times New Roman"/>
          <w:sz w:val="22"/>
        </w:rPr>
        <w:t>«</w:t>
      </w:r>
      <w:r>
        <w:rPr>
          <w:rFonts w:cs="Times New Roman"/>
          <w:sz w:val="22"/>
        </w:rPr>
        <w:t>29</w:t>
      </w:r>
      <w:r w:rsidR="00A20CEA" w:rsidRPr="00D43625">
        <w:rPr>
          <w:rFonts w:cs="Times New Roman"/>
          <w:sz w:val="22"/>
        </w:rPr>
        <w:t xml:space="preserve">» </w:t>
      </w:r>
      <w:r>
        <w:rPr>
          <w:rFonts w:cs="Times New Roman"/>
          <w:sz w:val="22"/>
        </w:rPr>
        <w:t>декабря</w:t>
      </w:r>
      <w:r w:rsidR="00A20CEA" w:rsidRPr="00D43625">
        <w:rPr>
          <w:rFonts w:cs="Times New Roman"/>
          <w:sz w:val="22"/>
        </w:rPr>
        <w:t xml:space="preserve"> 20</w:t>
      </w:r>
      <w:r>
        <w:rPr>
          <w:rFonts w:cs="Times New Roman"/>
          <w:sz w:val="22"/>
        </w:rPr>
        <w:t>20</w:t>
      </w:r>
      <w:r w:rsidR="00A20CEA" w:rsidRPr="00D43625">
        <w:rPr>
          <w:rFonts w:cs="Times New Roman"/>
          <w:sz w:val="22"/>
        </w:rPr>
        <w:t xml:space="preserve"> г.</w:t>
      </w:r>
      <w:r w:rsidR="005E1BD9" w:rsidRPr="00D43625">
        <w:rPr>
          <w:rFonts w:cs="Times New Roman"/>
          <w:sz w:val="22"/>
        </w:rPr>
        <w:t xml:space="preserve">  №</w:t>
      </w:r>
      <w:r>
        <w:rPr>
          <w:rFonts w:cs="Times New Roman"/>
          <w:sz w:val="22"/>
        </w:rPr>
        <w:t xml:space="preserve"> 20</w:t>
      </w:r>
    </w:p>
    <w:p w:rsidR="00A20CEA" w:rsidRDefault="00A20CEA" w:rsidP="00A20CE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A55941" w:rsidRDefault="00A55941" w:rsidP="00A559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55941" w:rsidRPr="00D43625" w:rsidRDefault="00A55941" w:rsidP="00A559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Положение</w:t>
      </w:r>
    </w:p>
    <w:p w:rsidR="00A55941" w:rsidRPr="00D43625" w:rsidRDefault="00A55941" w:rsidP="00A559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о реализации Закона Челябинской области </w:t>
      </w:r>
      <w:r w:rsidRPr="00D43625">
        <w:rPr>
          <w:rFonts w:ascii="Times New Roman" w:hAnsi="Times New Roman" w:cs="Times New Roman"/>
          <w:sz w:val="24"/>
          <w:szCs w:val="24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</w:t>
      </w:r>
      <w:r w:rsidR="00D43625" w:rsidRPr="00D43625">
        <w:rPr>
          <w:rFonts w:ascii="Times New Roman" w:hAnsi="Times New Roman" w:cs="Times New Roman"/>
          <w:sz w:val="24"/>
          <w:szCs w:val="24"/>
        </w:rPr>
        <w:t xml:space="preserve"> Новоукраинского сельского поселения</w:t>
      </w:r>
      <w:r w:rsidRPr="00D43625">
        <w:rPr>
          <w:rFonts w:ascii="Times New Roman" w:hAnsi="Times New Roman" w:cs="Times New Roman"/>
          <w:sz w:val="24"/>
          <w:szCs w:val="24"/>
        </w:rPr>
        <w:t xml:space="preserve"> Чесменского муниципального района Челябинско</w:t>
      </w:r>
      <w:r w:rsidRPr="00D43625">
        <w:rPr>
          <w:rFonts w:ascii="Times New Roman" w:hAnsi="Times New Roman" w:cs="Times New Roman"/>
          <w:bCs w:val="0"/>
          <w:sz w:val="24"/>
          <w:szCs w:val="24"/>
        </w:rPr>
        <w:t>й области</w:t>
      </w:r>
      <w:r w:rsidRPr="00D4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941" w:rsidRPr="00D43625" w:rsidRDefault="00A55941" w:rsidP="00A5594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</w:t>
      </w:r>
      <w:r w:rsidR="00D43625">
        <w:rPr>
          <w:rFonts w:ascii="Times New Roman" w:hAnsi="Times New Roman" w:cs="Times New Roman"/>
          <w:sz w:val="24"/>
          <w:szCs w:val="24"/>
        </w:rPr>
        <w:t xml:space="preserve"> Новоукраинского сельского поселения </w:t>
      </w:r>
      <w:r w:rsidRPr="00D43625">
        <w:rPr>
          <w:rFonts w:ascii="Times New Roman" w:hAnsi="Times New Roman" w:cs="Times New Roman"/>
          <w:sz w:val="24"/>
          <w:szCs w:val="24"/>
        </w:rPr>
        <w:t xml:space="preserve"> Чесменского муниципального района </w:t>
      </w:r>
      <w:r w:rsidRPr="00D43625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  <w:r w:rsidRPr="00D43625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 порядок рассмотрения инициативных проектов, выдвигаемых для получения финансовой поддержки за счет межбюджетных трансфертов из областного бюджета, в части, не урегулированной Законом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 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Понятия и термины, используемые в Положении, применяются                      в значениях, определенных статьёй 26.1 Федерального закона от 06 октября 2003 года № 131-ФЗ «Об общих принципах организации местного самоуправления в Российской Федерации» (далее – Федеральный закон № 131-ФЗ), Законом Челябинской области.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/>
          <w:sz w:val="24"/>
          <w:szCs w:val="24"/>
        </w:rPr>
      </w:pPr>
      <w:r w:rsidRPr="00D43625">
        <w:rPr>
          <w:rFonts w:ascii="Times New Roman" w:eastAsia="SimSun" w:hAnsi="Times New Roman"/>
          <w:sz w:val="24"/>
          <w:szCs w:val="24"/>
        </w:rPr>
        <w:t>Инициатором проекта вправе выступить:</w:t>
      </w:r>
    </w:p>
    <w:p w:rsidR="00A55941" w:rsidRPr="00D43625" w:rsidRDefault="00A55941" w:rsidP="00A55941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625">
        <w:rPr>
          <w:rFonts w:ascii="Times New Roman" w:eastAsia="SimSun" w:hAnsi="Times New Roman"/>
          <w:sz w:val="24"/>
          <w:szCs w:val="24"/>
        </w:rPr>
        <w:t xml:space="preserve">1) </w:t>
      </w:r>
      <w:r w:rsidRPr="00D43625">
        <w:rPr>
          <w:rFonts w:ascii="Times New Roman" w:hAnsi="Times New Roman"/>
          <w:sz w:val="24"/>
          <w:szCs w:val="24"/>
        </w:rPr>
        <w:t>инициативная группа численностью не менее десяти граждан, достигших шестнадцатилетнего возраста и проживающих на территории</w:t>
      </w:r>
      <w:r w:rsidR="00D43625">
        <w:rPr>
          <w:rFonts w:ascii="Times New Roman" w:hAnsi="Times New Roman"/>
          <w:sz w:val="24"/>
          <w:szCs w:val="24"/>
        </w:rPr>
        <w:t xml:space="preserve"> Новоукраинского сельского поселения </w:t>
      </w:r>
      <w:r w:rsidRPr="00D43625">
        <w:rPr>
          <w:rFonts w:ascii="Times New Roman" w:hAnsi="Times New Roman"/>
          <w:sz w:val="24"/>
          <w:szCs w:val="24"/>
        </w:rPr>
        <w:t xml:space="preserve"> </w:t>
      </w:r>
      <w:r w:rsidRPr="00D43625">
        <w:rPr>
          <w:rFonts w:ascii="Times New Roman" w:hAnsi="Times New Roman" w:cs="Times New Roman"/>
          <w:sz w:val="24"/>
          <w:szCs w:val="24"/>
        </w:rPr>
        <w:t xml:space="preserve">Чесменского муниципального района </w:t>
      </w:r>
      <w:r w:rsidRPr="00D43625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  <w:r w:rsidRPr="00D43625">
        <w:rPr>
          <w:rFonts w:ascii="Times New Roman" w:hAnsi="Times New Roman" w:cs="Times New Roman"/>
          <w:sz w:val="24"/>
          <w:szCs w:val="24"/>
        </w:rPr>
        <w:t xml:space="preserve"> </w:t>
      </w:r>
      <w:r w:rsidRPr="00D43625">
        <w:rPr>
          <w:rFonts w:ascii="Times New Roman" w:hAnsi="Times New Roman"/>
          <w:sz w:val="24"/>
          <w:szCs w:val="24"/>
        </w:rPr>
        <w:t xml:space="preserve">(далее – муниципальное образование); 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625">
        <w:rPr>
          <w:rFonts w:ascii="Times New Roman" w:hAnsi="Times New Roman"/>
          <w:sz w:val="24"/>
          <w:szCs w:val="24"/>
        </w:rPr>
        <w:t xml:space="preserve">2) органы территориального общественного самоуправления; 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43625">
        <w:rPr>
          <w:rFonts w:ascii="Times New Roman" w:hAnsi="Times New Roman"/>
          <w:sz w:val="24"/>
          <w:szCs w:val="24"/>
        </w:rPr>
        <w:t>3) староста сельского населенного пункта;</w:t>
      </w:r>
    </w:p>
    <w:p w:rsidR="00A55941" w:rsidRPr="00D43625" w:rsidRDefault="00A55941" w:rsidP="00A55941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D43625">
        <w:rPr>
          <w:sz w:val="24"/>
          <w:szCs w:val="24"/>
          <w:lang w:eastAsia="ru-RU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A55941" w:rsidRPr="00D43625" w:rsidRDefault="00A55941" w:rsidP="00A559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43625">
        <w:rPr>
          <w:sz w:val="24"/>
          <w:szCs w:val="24"/>
          <w:lang w:eastAsia="ru-RU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  <w:r w:rsidRPr="00D43625">
        <w:rPr>
          <w:rFonts w:cs="Times New Roman"/>
          <w:sz w:val="24"/>
          <w:szCs w:val="24"/>
        </w:rPr>
        <w:t xml:space="preserve"> 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Инициативные проекты могут реализовываться в муниципальном образовании в пределах следующих территорий проживания граждан: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1) в границах территорий территориального общественного самоуправления;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2) многоквартирного жилого дома;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3) группы жилых домов;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4) квартала;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5) жилого микрорайона;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6) сельского поселения;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9) иных территорий проживания граждан.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муниципального образования, на которой может реализовываться инициативный проект, до выдвижения инициативного проекта </w:t>
      </w:r>
      <w:r w:rsidRPr="00D43625">
        <w:rPr>
          <w:rFonts w:ascii="Times New Roman" w:hAnsi="Times New Roman" w:cs="Times New Roman"/>
          <w:sz w:val="24"/>
          <w:szCs w:val="24"/>
        </w:rPr>
        <w:lastRenderedPageBreak/>
        <w:t xml:space="preserve">инициатор проекта направляет в администрацию Чесменского муниципального района </w:t>
      </w:r>
      <w:r w:rsidRPr="00D43625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  <w:r w:rsidRPr="00D43625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 заявление об определении части территории, на которой планирует реализовывать инициативный проект с описанием ее границ. </w:t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43625">
        <w:rPr>
          <w:rFonts w:cs="Times New Roman"/>
          <w:sz w:val="24"/>
          <w:szCs w:val="24"/>
        </w:rPr>
        <w:t xml:space="preserve">Порядок определения части территории муниципального образования, на которой могут реализовываться инициативные проекты, устанавливается в соответствии с приложением 1 к Положению. 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Инициативный проект до его внесения в местную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Возможно рассмотрение нескольких инициативных проектов на одном собрании, на одной конференции граждан.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D43625">
        <w:rPr>
          <w:rFonts w:ascii="Times New Roman" w:hAnsi="Times New Roman" w:cs="Times New Roman"/>
          <w:sz w:val="24"/>
          <w:szCs w:val="24"/>
        </w:rPr>
        <w:t xml:space="preserve"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 </w:t>
      </w:r>
      <w:r w:rsidR="001C71F9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D43625">
        <w:rPr>
          <w:rFonts w:ascii="Times New Roman" w:hAnsi="Times New Roman" w:cs="Times New Roman"/>
          <w:sz w:val="24"/>
          <w:szCs w:val="24"/>
        </w:rPr>
        <w:t>, решением представительного органа муниципального образования.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Инициативные проекты вносятся в местную администрацию в сроки, установленные Законом Челябинской области. 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проекта, документов и материалов, входящих в состав проекта.</w:t>
      </w:r>
    </w:p>
    <w:p w:rsidR="00A55941" w:rsidRPr="00D43625" w:rsidRDefault="00A55941" w:rsidP="00A5594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При внесении инициативного проекта в местную администрацию представляются следующие документы: </w:t>
      </w:r>
    </w:p>
    <w:p w:rsidR="00A55941" w:rsidRPr="00D43625" w:rsidRDefault="00A55941" w:rsidP="00A55941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решение местной администрации об определении части территории </w:t>
      </w:r>
      <w:r w:rsidR="001C71F9">
        <w:rPr>
          <w:rFonts w:ascii="Times New Roman" w:hAnsi="Times New Roman" w:cs="Times New Roman"/>
          <w:sz w:val="24"/>
          <w:szCs w:val="24"/>
        </w:rPr>
        <w:t>Новоукраинского сельского поселения</w:t>
      </w:r>
      <w:r w:rsidRPr="00D43625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проект;</w:t>
      </w:r>
    </w:p>
    <w:p w:rsidR="00A55941" w:rsidRPr="00D43625" w:rsidRDefault="00A55941" w:rsidP="00A55941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протокол собрания или конференции граждан, в том числе собрания или конференции граждан по вопросам осуществления ТОС;</w:t>
      </w:r>
    </w:p>
    <w:p w:rsidR="00A55941" w:rsidRPr="00D43625" w:rsidRDefault="00A55941" w:rsidP="00A55941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документы, подтверждающие полномочия инициатора проекта;</w:t>
      </w:r>
    </w:p>
    <w:p w:rsidR="00A55941" w:rsidRPr="00D43625" w:rsidRDefault="00A55941" w:rsidP="00A55941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гарантийное письмо, подписанное инициатором проекта (представителем   инициатора), содержащее обязательства по обеспечению инициативных платежей и (или) добровольному имущественному участию и (или) трудовому участию в реализации инициативного проекта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области);</w:t>
      </w:r>
    </w:p>
    <w:p w:rsidR="00A55941" w:rsidRPr="00D43625" w:rsidRDefault="00A55941" w:rsidP="00A55941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инициатора проекта (в случае внесения проекта инициативной группой, согласие на обработку персональных данных представляют все участники инициативной группы) (приложение 2 к Положению).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Информация о внесении инициативного проекта в местную администрацию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трех рабочих дней со дня внесения инициативного проекта в местную администрацию и должна содержать сведения, указанные в статье 1 Закона Челябинской области, а также сведения об инициаторах проекта.</w:t>
      </w:r>
    </w:p>
    <w:p w:rsidR="00A55941" w:rsidRPr="00D43625" w:rsidRDefault="00A55941" w:rsidP="00A5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A55941" w:rsidRPr="00D43625" w:rsidRDefault="00A55941" w:rsidP="00A5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lastRenderedPageBreak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Местная администрация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местной администрации и инициаторов проекта, который устанавливается правовым актом местной администрации (далее – Регламент).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в соответствии с пунктом 6 статьи 1 Закона Челябинской области, до начала реализации проекта обеспечивает внесение инициативных платежей в доход бюджета муниципального образования и (или) заключение соответствующих договоров в целях осуществления имущественного и (или) трудового участия в порядке, установленном Регламентом.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Инициаторы проекта, другие граждане, проживающие на территории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местной администрации в информационно-телекоммуникационной сети «Интернет».</w:t>
      </w:r>
    </w:p>
    <w:p w:rsidR="00A55941" w:rsidRPr="00D43625" w:rsidRDefault="00A55941" w:rsidP="00A559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Отчет об итогах реализации инициативного проекта подлежит опубликованию (обнародованию) и размещению на официальном сайте местной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(далее – денежные средства, подлежащие возврату).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625">
        <w:rPr>
          <w:rFonts w:ascii="Times New Roman" w:hAnsi="Times New Roman" w:cs="Times New Roman"/>
          <w:sz w:val="24"/>
          <w:szCs w:val="24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A55941" w:rsidRPr="00D43625" w:rsidRDefault="00A55941" w:rsidP="00A55941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D43625">
        <w:rPr>
          <w:rFonts w:ascii="Times New Roman" w:hAnsi="Times New Roman" w:cs="Times New Roman"/>
          <w:sz w:val="24"/>
          <w:szCs w:val="24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A55941" w:rsidRPr="00D43625" w:rsidRDefault="00A55941" w:rsidP="00A55941">
      <w:pPr>
        <w:rPr>
          <w:rFonts w:ascii="Arial" w:eastAsia="Times New Roman" w:hAnsi="Arial" w:cs="Arial"/>
          <w:bCs/>
          <w:sz w:val="24"/>
          <w:szCs w:val="24"/>
        </w:rPr>
      </w:pPr>
      <w:r w:rsidRPr="00D43625">
        <w:rPr>
          <w:rFonts w:ascii="Arial" w:eastAsia="Times New Roman" w:hAnsi="Arial" w:cs="Arial"/>
          <w:bCs/>
          <w:sz w:val="24"/>
          <w:szCs w:val="24"/>
        </w:rPr>
        <w:br w:type="page"/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2"/>
        </w:rPr>
      </w:pPr>
      <w:r w:rsidRPr="00D43625">
        <w:rPr>
          <w:rFonts w:eastAsia="Times New Roman" w:cs="Times New Roman"/>
          <w:bCs/>
          <w:sz w:val="22"/>
        </w:rPr>
        <w:lastRenderedPageBreak/>
        <w:t>ПРИЛОЖЕН</w:t>
      </w:r>
      <w:bookmarkStart w:id="2" w:name="_GoBack"/>
      <w:bookmarkEnd w:id="2"/>
      <w:r w:rsidRPr="00D43625">
        <w:rPr>
          <w:rFonts w:eastAsia="Times New Roman" w:cs="Times New Roman"/>
          <w:bCs/>
          <w:sz w:val="22"/>
        </w:rPr>
        <w:t>ИЕ 1</w:t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2"/>
        </w:rPr>
      </w:pPr>
      <w:r w:rsidRPr="00D43625">
        <w:rPr>
          <w:rFonts w:eastAsia="Times New Roman" w:cs="Times New Roman"/>
          <w:bCs/>
          <w:sz w:val="22"/>
        </w:rPr>
        <w:t xml:space="preserve">к Положению 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cs="Times New Roman"/>
          <w:b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3625">
        <w:rPr>
          <w:rFonts w:cs="Times New Roman"/>
          <w:b/>
          <w:sz w:val="24"/>
          <w:szCs w:val="24"/>
        </w:rPr>
        <w:t>ПОРЯДОК</w:t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D43625">
        <w:rPr>
          <w:rFonts w:cs="Times New Roman"/>
          <w:b/>
          <w:sz w:val="24"/>
          <w:szCs w:val="24"/>
        </w:rPr>
        <w:t>определения части территории муниципального образования, на которой могут реализовываться инициативные проекты</w:t>
      </w:r>
    </w:p>
    <w:p w:rsidR="00A55941" w:rsidRPr="00FB19CD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067377">
        <w:rPr>
          <w:rFonts w:cs="Times New Roman"/>
          <w:b/>
          <w:sz w:val="24"/>
          <w:szCs w:val="24"/>
        </w:rPr>
        <w:t xml:space="preserve"> </w:t>
      </w:r>
    </w:p>
    <w:p w:rsidR="00A55941" w:rsidRPr="006B72CC" w:rsidRDefault="00A55941" w:rsidP="00A55941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6B72CC">
        <w:rPr>
          <w:rFonts w:cs="Times New Roman"/>
          <w:sz w:val="24"/>
          <w:szCs w:val="24"/>
        </w:rPr>
        <w:t xml:space="preserve">Порядок (далее </w:t>
      </w:r>
      <w:r>
        <w:rPr>
          <w:rFonts w:cs="Times New Roman"/>
          <w:sz w:val="24"/>
          <w:szCs w:val="24"/>
        </w:rPr>
        <w:t>–</w:t>
      </w:r>
      <w:r w:rsidRPr="006B72CC">
        <w:rPr>
          <w:rFonts w:cs="Times New Roman"/>
          <w:sz w:val="24"/>
          <w:szCs w:val="24"/>
        </w:rPr>
        <w:t xml:space="preserve"> настоящий порядок) устанавливает процедуру определения ча</w:t>
      </w:r>
      <w:r>
        <w:rPr>
          <w:rFonts w:cs="Times New Roman"/>
          <w:sz w:val="24"/>
          <w:szCs w:val="24"/>
        </w:rPr>
        <w:t>сти территории муниципального образования</w:t>
      </w:r>
      <w:r w:rsidRPr="006B72CC">
        <w:rPr>
          <w:rFonts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2. Предполагаемая часть территории, устан</w:t>
      </w:r>
      <w:r>
        <w:rPr>
          <w:rFonts w:cs="Times New Roman"/>
          <w:sz w:val="24"/>
          <w:szCs w:val="24"/>
        </w:rPr>
        <w:t>авливается местной администрацией</w:t>
      </w:r>
      <w:r w:rsidRPr="00D84A98">
        <w:rPr>
          <w:rFonts w:cs="Times New Roman"/>
          <w:sz w:val="24"/>
          <w:szCs w:val="24"/>
        </w:rPr>
        <w:t>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>
        <w:rPr>
          <w:rFonts w:cs="Times New Roman"/>
          <w:sz w:val="24"/>
          <w:szCs w:val="24"/>
        </w:rPr>
        <w:t xml:space="preserve"> проживающих на территории муниципального образования</w:t>
      </w:r>
      <w:r w:rsidRPr="00D84A98">
        <w:rPr>
          <w:rFonts w:cs="Times New Roman"/>
          <w:sz w:val="24"/>
          <w:szCs w:val="24"/>
        </w:rPr>
        <w:t xml:space="preserve">; 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2) органы территориально</w:t>
      </w:r>
      <w:r>
        <w:rPr>
          <w:rFonts w:cs="Times New Roman"/>
          <w:sz w:val="24"/>
          <w:szCs w:val="24"/>
        </w:rPr>
        <w:t>го общественного самоуправления;</w:t>
      </w:r>
    </w:p>
    <w:p w:rsidR="00A55941" w:rsidRPr="0078309C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8309C">
        <w:rPr>
          <w:sz w:val="26"/>
          <w:szCs w:val="26"/>
          <w:lang w:eastAsia="ru-RU"/>
        </w:rPr>
        <w:t>3) староста сельского населенного пункта;</w:t>
      </w:r>
    </w:p>
    <w:p w:rsidR="00A55941" w:rsidRPr="0078309C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  <w:lang w:eastAsia="ru-RU"/>
        </w:rPr>
      </w:pPr>
      <w:r w:rsidRPr="0078309C">
        <w:rPr>
          <w:sz w:val="26"/>
          <w:szCs w:val="26"/>
          <w:lang w:eastAsia="ru-RU"/>
        </w:rPr>
        <w:t>4) индивидуальный предприниматель, зарегистрированный в установленном законодательством порядке, осуществляющий деятельность на территории муниципального образования;</w:t>
      </w:r>
    </w:p>
    <w:p w:rsidR="00A55941" w:rsidRPr="0078309C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8309C">
        <w:rPr>
          <w:sz w:val="26"/>
          <w:szCs w:val="26"/>
          <w:lang w:eastAsia="ru-RU"/>
        </w:rPr>
        <w:t>5) юридическое лицо, зарегистрированное в установленном законодательством порядке, осуществляющее деятельность на территории муниципального образования.</w:t>
      </w:r>
      <w:r w:rsidRPr="0078309C">
        <w:rPr>
          <w:rFonts w:cs="Times New Roman"/>
          <w:sz w:val="24"/>
          <w:szCs w:val="24"/>
        </w:rPr>
        <w:t xml:space="preserve"> 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4. Инициативные проекты могут реализовываться</w:t>
      </w:r>
      <w:r>
        <w:rPr>
          <w:rFonts w:cs="Times New Roman"/>
          <w:sz w:val="24"/>
          <w:szCs w:val="24"/>
        </w:rPr>
        <w:t xml:space="preserve"> в границах муниципального образования</w:t>
      </w:r>
      <w:r w:rsidRPr="00D84A98">
        <w:rPr>
          <w:rFonts w:cs="Times New Roman"/>
          <w:sz w:val="24"/>
          <w:szCs w:val="24"/>
        </w:rPr>
        <w:t xml:space="preserve"> в пределах следующих территорий проживания граждан: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в границах территорий территориального общественного самоуправления;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многоквартирного жилого дома;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группы жилых домов;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квартала;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жилого микрорайона;</w:t>
      </w:r>
    </w:p>
    <w:p w:rsidR="00A55941" w:rsidRPr="0078309C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78309C">
        <w:rPr>
          <w:rFonts w:cs="Times New Roman"/>
          <w:sz w:val="24"/>
          <w:szCs w:val="24"/>
        </w:rPr>
        <w:t xml:space="preserve"> сельского поселения;</w:t>
      </w:r>
    </w:p>
    <w:p w:rsidR="00A55941" w:rsidRPr="00FB19CD" w:rsidRDefault="00A55941" w:rsidP="00A55941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8431BB">
        <w:rPr>
          <w:rFonts w:cs="Times New Roman"/>
          <w:sz w:val="24"/>
          <w:szCs w:val="24"/>
        </w:rPr>
        <w:t>иных территорий проживания граждан.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>
        <w:rPr>
          <w:rFonts w:cs="Times New Roman"/>
          <w:sz w:val="24"/>
          <w:szCs w:val="24"/>
        </w:rPr>
        <w:t>инициатор проекта обращается в местную а</w:t>
      </w:r>
      <w:r w:rsidRPr="00D84A98">
        <w:rPr>
          <w:rFonts w:cs="Times New Roman"/>
          <w:sz w:val="24"/>
          <w:szCs w:val="24"/>
        </w:rPr>
        <w:t>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1) краткое описание инициативного проекта;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2) сведения о предполагаемой части территории.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 xml:space="preserve">8. </w:t>
      </w:r>
      <w:r>
        <w:rPr>
          <w:rFonts w:cs="Times New Roman"/>
          <w:sz w:val="24"/>
          <w:szCs w:val="24"/>
        </w:rPr>
        <w:t xml:space="preserve">Местная администрация в течение пяти рабочих </w:t>
      </w:r>
      <w:r w:rsidRPr="00D84A98">
        <w:rPr>
          <w:rFonts w:cs="Times New Roman"/>
          <w:sz w:val="24"/>
          <w:szCs w:val="24"/>
        </w:rPr>
        <w:t>дней со дня поступления заявления принимает решение: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1) об определении границ предполагаемой части территории;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1) предполагаемая часть территории вых</w:t>
      </w:r>
      <w:r>
        <w:rPr>
          <w:rFonts w:cs="Times New Roman"/>
          <w:sz w:val="24"/>
          <w:szCs w:val="24"/>
        </w:rPr>
        <w:t>одит за пределы муниципального образования</w:t>
      </w:r>
      <w:r w:rsidRPr="00D84A98">
        <w:rPr>
          <w:rFonts w:cs="Times New Roman"/>
          <w:sz w:val="24"/>
          <w:szCs w:val="24"/>
        </w:rPr>
        <w:t>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lastRenderedPageBreak/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cs="Times New Roman"/>
          <w:sz w:val="24"/>
          <w:szCs w:val="24"/>
        </w:rPr>
        <w:t xml:space="preserve"> за третьими лицами</w:t>
      </w:r>
      <w:r w:rsidRPr="00D84A98">
        <w:rPr>
          <w:rFonts w:cs="Times New Roman"/>
          <w:sz w:val="24"/>
          <w:szCs w:val="24"/>
        </w:rPr>
        <w:t>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 xml:space="preserve">В случае определения границ предполагаемой части территории инициатору проекта направляется письмо с приложением </w:t>
      </w:r>
      <w:r>
        <w:rPr>
          <w:rFonts w:cs="Times New Roman"/>
          <w:sz w:val="24"/>
          <w:szCs w:val="24"/>
        </w:rPr>
        <w:t>соответствующего муниципального правового акта  местной администрации</w:t>
      </w:r>
      <w:r w:rsidRPr="00D84A98">
        <w:rPr>
          <w:rFonts w:cs="Times New Roman"/>
          <w:sz w:val="24"/>
          <w:szCs w:val="24"/>
        </w:rPr>
        <w:t>.</w:t>
      </w:r>
    </w:p>
    <w:p w:rsidR="00A55941" w:rsidRPr="00FB19CD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84A98">
        <w:rPr>
          <w:rFonts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A55941" w:rsidRPr="00D84A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Решение местной администрации </w:t>
      </w:r>
      <w:r w:rsidRPr="00D84A98">
        <w:rPr>
          <w:rFonts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915B82" w:rsidRDefault="00915B82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D43625" w:rsidRDefault="00D43625" w:rsidP="00A55941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2"/>
        </w:rPr>
      </w:pPr>
      <w:r w:rsidRPr="00D43625">
        <w:rPr>
          <w:rFonts w:eastAsia="Times New Roman" w:cs="Times New Roman"/>
          <w:bCs/>
          <w:sz w:val="22"/>
        </w:rPr>
        <w:lastRenderedPageBreak/>
        <w:t>ПРИЛОЖЕНИЕ 2</w:t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eastAsia="Times New Roman" w:cs="Times New Roman"/>
          <w:bCs/>
          <w:sz w:val="22"/>
        </w:rPr>
      </w:pPr>
      <w:r w:rsidRPr="00D43625">
        <w:rPr>
          <w:rFonts w:eastAsia="Times New Roman" w:cs="Times New Roman"/>
          <w:bCs/>
          <w:sz w:val="22"/>
        </w:rPr>
        <w:t xml:space="preserve">к Положению </w:t>
      </w: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2"/>
        </w:rPr>
      </w:pPr>
      <w:r w:rsidRPr="00D43625">
        <w:rPr>
          <w:rFonts w:cs="Times New Roman"/>
          <w:sz w:val="22"/>
        </w:rPr>
        <w:t>(форма)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A55941" w:rsidRPr="00D43625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D43625">
        <w:rPr>
          <w:rFonts w:cs="Times New Roman"/>
          <w:b/>
          <w:sz w:val="24"/>
          <w:szCs w:val="24"/>
        </w:rPr>
        <w:t>Согласие на обработку персональных данных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 xml:space="preserve">    Я, ___________________________________________________________________,</w:t>
      </w:r>
    </w:p>
    <w:p w:rsidR="00A55941" w:rsidRPr="00BA5B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  <w:vertAlign w:val="superscript"/>
        </w:rPr>
      </w:pPr>
      <w:r w:rsidRPr="00BA5B98">
        <w:rPr>
          <w:rFonts w:cs="Times New Roman"/>
          <w:sz w:val="24"/>
          <w:szCs w:val="24"/>
          <w:vertAlign w:val="superscript"/>
        </w:rPr>
        <w:t>(фамилия, имя, отчество)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зарегистрированный (ая) по адресу: ______________________________________</w:t>
      </w:r>
      <w:r>
        <w:rPr>
          <w:rFonts w:cs="Times New Roman"/>
          <w:sz w:val="24"/>
          <w:szCs w:val="24"/>
        </w:rPr>
        <w:t>_______</w:t>
      </w:r>
      <w:r w:rsidRPr="00C27FA4">
        <w:rPr>
          <w:rFonts w:cs="Times New Roman"/>
          <w:sz w:val="24"/>
          <w:szCs w:val="24"/>
        </w:rPr>
        <w:t>__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______________________________________________________________________</w:t>
      </w:r>
      <w:r>
        <w:rPr>
          <w:rFonts w:cs="Times New Roman"/>
          <w:sz w:val="24"/>
          <w:szCs w:val="24"/>
        </w:rPr>
        <w:t>____</w:t>
      </w:r>
      <w:r w:rsidRPr="00C27FA4">
        <w:rPr>
          <w:rFonts w:cs="Times New Roman"/>
          <w:sz w:val="24"/>
          <w:szCs w:val="24"/>
        </w:rPr>
        <w:t>____,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 xml:space="preserve">серия ______________ </w:t>
      </w:r>
      <w:r>
        <w:rPr>
          <w:rFonts w:cs="Times New Roman"/>
          <w:sz w:val="24"/>
          <w:szCs w:val="24"/>
        </w:rPr>
        <w:t>№</w:t>
      </w:r>
      <w:r w:rsidRPr="00C27FA4">
        <w:rPr>
          <w:rFonts w:cs="Times New Roman"/>
          <w:sz w:val="24"/>
          <w:szCs w:val="24"/>
        </w:rPr>
        <w:t xml:space="preserve"> ____</w:t>
      </w:r>
      <w:r>
        <w:rPr>
          <w:rFonts w:cs="Times New Roman"/>
          <w:sz w:val="24"/>
          <w:szCs w:val="24"/>
        </w:rPr>
        <w:t>____</w:t>
      </w:r>
      <w:r w:rsidRPr="00C27FA4">
        <w:rPr>
          <w:rFonts w:cs="Times New Roman"/>
          <w:sz w:val="24"/>
          <w:szCs w:val="24"/>
        </w:rPr>
        <w:t>____ выдан __________________</w:t>
      </w:r>
      <w:r>
        <w:rPr>
          <w:rFonts w:cs="Times New Roman"/>
          <w:sz w:val="24"/>
          <w:szCs w:val="24"/>
        </w:rPr>
        <w:t>__</w:t>
      </w:r>
      <w:r w:rsidRPr="00C27FA4">
        <w:rPr>
          <w:rFonts w:cs="Times New Roman"/>
          <w:sz w:val="24"/>
          <w:szCs w:val="24"/>
        </w:rPr>
        <w:t>__________________,</w:t>
      </w:r>
    </w:p>
    <w:p w:rsidR="00A55941" w:rsidRPr="00BA5B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  </w:t>
      </w:r>
      <w:r w:rsidRPr="00BA5B98">
        <w:rPr>
          <w:rFonts w:cs="Times New Roman"/>
          <w:sz w:val="24"/>
          <w:szCs w:val="24"/>
          <w:vertAlign w:val="superscript"/>
        </w:rPr>
        <w:t xml:space="preserve">(документа, удостоверяющего личность)               </w:t>
      </w: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      </w:t>
      </w:r>
      <w:r w:rsidRPr="00BA5B98">
        <w:rPr>
          <w:rFonts w:cs="Times New Roman"/>
          <w:sz w:val="24"/>
          <w:szCs w:val="24"/>
          <w:vertAlign w:val="superscript"/>
        </w:rPr>
        <w:t xml:space="preserve"> (дата)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______________________________________________</w:t>
      </w:r>
      <w:r>
        <w:rPr>
          <w:rFonts w:cs="Times New Roman"/>
          <w:sz w:val="24"/>
          <w:szCs w:val="24"/>
        </w:rPr>
        <w:t>____</w:t>
      </w:r>
      <w:r w:rsidRPr="00C27FA4">
        <w:rPr>
          <w:rFonts w:cs="Times New Roman"/>
          <w:sz w:val="24"/>
          <w:szCs w:val="24"/>
        </w:rPr>
        <w:t>____________________________,</w:t>
      </w:r>
    </w:p>
    <w:p w:rsidR="00A55941" w:rsidRPr="00BA5B98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</w:t>
      </w:r>
      <w:r w:rsidRPr="00BA5B98">
        <w:rPr>
          <w:rFonts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 xml:space="preserve">в соответствии </w:t>
      </w:r>
      <w:r w:rsidRPr="00BA5B98">
        <w:rPr>
          <w:rFonts w:cs="Times New Roman"/>
          <w:sz w:val="24"/>
          <w:szCs w:val="24"/>
        </w:rPr>
        <w:t>со статьей 9</w:t>
      </w:r>
      <w:r w:rsidRPr="00C27FA4">
        <w:rPr>
          <w:rFonts w:cs="Times New Roman"/>
          <w:sz w:val="24"/>
          <w:szCs w:val="24"/>
        </w:rPr>
        <w:t xml:space="preserve"> Федерального закона от 27 июля 2006 года</w:t>
      </w:r>
      <w:r>
        <w:rPr>
          <w:rFonts w:cs="Times New Roman"/>
          <w:sz w:val="24"/>
          <w:szCs w:val="24"/>
        </w:rPr>
        <w:t xml:space="preserve"> №</w:t>
      </w:r>
      <w:r w:rsidRPr="00C27FA4">
        <w:rPr>
          <w:rFonts w:cs="Times New Roman"/>
          <w:sz w:val="24"/>
          <w:szCs w:val="24"/>
        </w:rPr>
        <w:t xml:space="preserve"> 152-ФЗ </w:t>
      </w:r>
      <w:r>
        <w:rPr>
          <w:rFonts w:cs="Times New Roman"/>
          <w:sz w:val="24"/>
          <w:szCs w:val="24"/>
        </w:rPr>
        <w:t>«</w:t>
      </w:r>
      <w:r w:rsidRPr="00C27FA4">
        <w:rPr>
          <w:rFonts w:cs="Times New Roman"/>
          <w:sz w:val="24"/>
          <w:szCs w:val="24"/>
        </w:rPr>
        <w:t>О персональных данных</w:t>
      </w:r>
      <w:r>
        <w:rPr>
          <w:rFonts w:cs="Times New Roman"/>
          <w:sz w:val="24"/>
          <w:szCs w:val="24"/>
        </w:rPr>
        <w:t>» настоящим даю свое согласие на о</w:t>
      </w:r>
      <w:r w:rsidRPr="00C27FA4">
        <w:rPr>
          <w:rFonts w:cs="Times New Roman"/>
          <w:sz w:val="24"/>
          <w:szCs w:val="24"/>
        </w:rPr>
        <w:t xml:space="preserve">бработку моих персональных данных </w:t>
      </w:r>
      <w:r>
        <w:rPr>
          <w:rFonts w:cs="Times New Roman"/>
          <w:sz w:val="24"/>
          <w:szCs w:val="24"/>
        </w:rPr>
        <w:t>местной администрацией</w:t>
      </w:r>
      <w:r w:rsidRPr="00C27FA4">
        <w:rPr>
          <w:rFonts w:cs="Times New Roman"/>
          <w:sz w:val="24"/>
          <w:szCs w:val="24"/>
        </w:rPr>
        <w:t xml:space="preserve">, находящейся по </w:t>
      </w:r>
      <w:r>
        <w:rPr>
          <w:rFonts w:cs="Times New Roman"/>
          <w:sz w:val="24"/>
          <w:szCs w:val="24"/>
        </w:rPr>
        <w:t>а</w:t>
      </w:r>
      <w:r w:rsidRPr="00C27FA4">
        <w:rPr>
          <w:rFonts w:cs="Times New Roman"/>
          <w:sz w:val="24"/>
          <w:szCs w:val="24"/>
        </w:rPr>
        <w:t>дресу</w:t>
      </w:r>
      <w:r>
        <w:rPr>
          <w:rFonts w:cs="Times New Roman"/>
          <w:sz w:val="24"/>
          <w:szCs w:val="24"/>
        </w:rPr>
        <w:t xml:space="preserve">: </w:t>
      </w:r>
      <w:r w:rsidR="00D43625">
        <w:rPr>
          <w:rFonts w:cs="Times New Roman"/>
          <w:sz w:val="24"/>
          <w:szCs w:val="24"/>
        </w:rPr>
        <w:t>457246 Челябинская область, Чесменский район, поселок Новоукраинский, ул. Комсомольская, д № 42б.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Обработка персональных д</w:t>
      </w:r>
      <w:r w:rsidRPr="00C27FA4">
        <w:rPr>
          <w:rFonts w:cs="Times New Roman"/>
          <w:sz w:val="24"/>
          <w:szCs w:val="24"/>
        </w:rPr>
        <w:t>анных осуществляется операторами персональных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данных в целях рассмотрения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представленного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 xml:space="preserve">мною </w:t>
      </w:r>
      <w:r>
        <w:rPr>
          <w:rFonts w:cs="Times New Roman"/>
          <w:sz w:val="24"/>
          <w:szCs w:val="24"/>
        </w:rPr>
        <w:t xml:space="preserve">инициативного </w:t>
      </w:r>
      <w:r w:rsidRPr="00C27FA4">
        <w:rPr>
          <w:rFonts w:cs="Times New Roman"/>
          <w:sz w:val="24"/>
          <w:szCs w:val="24"/>
        </w:rPr>
        <w:t>проекта на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соответствие   установленных требований, подготовки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 xml:space="preserve">заключения о </w:t>
      </w:r>
      <w:r>
        <w:rPr>
          <w:rFonts w:cs="Times New Roman"/>
          <w:sz w:val="24"/>
          <w:szCs w:val="24"/>
        </w:rPr>
        <w:t>п</w:t>
      </w:r>
      <w:r w:rsidRPr="00C27FA4">
        <w:rPr>
          <w:rFonts w:cs="Times New Roman"/>
          <w:sz w:val="24"/>
          <w:szCs w:val="24"/>
        </w:rPr>
        <w:t>равомерности, возможности, целесообразности реализации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прохождения его в конкурсном отборе, а также на хранение данных о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реализации инициативного проекта на электронных носителях.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Настоящее согласие предоставляется мной на осуществление действий в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отношении моих персональных данных, которые необходимы для достижения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указанных выше целей, включая (без ограничения) сбор, систематизацию,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обезличивание, блокирование персональных данных, а также осуществление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любых иных действий, предусмотренных действующим законодательством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Российской Федерации.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Также выражаю согласие на опубликование (обнародование) и </w:t>
      </w:r>
      <w:r w:rsidRPr="00770FCE">
        <w:rPr>
          <w:rFonts w:cs="Times New Roman"/>
          <w:sz w:val="24"/>
          <w:szCs w:val="24"/>
        </w:rPr>
        <w:t>размещени</w:t>
      </w:r>
      <w:r>
        <w:rPr>
          <w:rFonts w:cs="Times New Roman"/>
          <w:sz w:val="24"/>
          <w:szCs w:val="24"/>
        </w:rPr>
        <w:t>е</w:t>
      </w:r>
      <w:r w:rsidRPr="00770FCE">
        <w:rPr>
          <w:rFonts w:cs="Times New Roman"/>
          <w:sz w:val="24"/>
          <w:szCs w:val="24"/>
        </w:rPr>
        <w:t xml:space="preserve"> на официальном сайте </w:t>
      </w:r>
      <w:r>
        <w:rPr>
          <w:rFonts w:cs="Times New Roman"/>
          <w:sz w:val="24"/>
          <w:szCs w:val="24"/>
        </w:rPr>
        <w:t xml:space="preserve">местной </w:t>
      </w:r>
      <w:r w:rsidRPr="00770FCE">
        <w:rPr>
          <w:rFonts w:cs="Times New Roman"/>
          <w:sz w:val="24"/>
          <w:szCs w:val="24"/>
        </w:rPr>
        <w:t>администрации в информационно-телекоммуникационной сети «Интернет»</w:t>
      </w:r>
      <w:r>
        <w:rPr>
          <w:rFonts w:cs="Times New Roman"/>
          <w:sz w:val="24"/>
          <w:szCs w:val="24"/>
        </w:rPr>
        <w:t xml:space="preserve"> сведений обо мне, как об инициаторе проекта.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Настоящее согласие дается сроком по достижении целей обработки или в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случае   утраты необходимости в достижении этих целей, если иное не</w:t>
      </w:r>
      <w:r>
        <w:rPr>
          <w:rFonts w:cs="Times New Roman"/>
          <w:sz w:val="24"/>
          <w:szCs w:val="24"/>
        </w:rPr>
        <w:t xml:space="preserve"> </w:t>
      </w:r>
      <w:r w:rsidRPr="00C27FA4">
        <w:rPr>
          <w:rFonts w:cs="Times New Roman"/>
          <w:sz w:val="24"/>
          <w:szCs w:val="24"/>
        </w:rPr>
        <w:t>предусмотрено федеральным законом.</w:t>
      </w:r>
    </w:p>
    <w:p w:rsidR="00A55941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A55941" w:rsidRPr="00C27FA4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C27FA4">
        <w:rPr>
          <w:rFonts w:cs="Times New Roman"/>
          <w:sz w:val="24"/>
          <w:szCs w:val="24"/>
        </w:rPr>
        <w:t>______________________________________________/___________________________/</w:t>
      </w:r>
    </w:p>
    <w:p w:rsidR="00A55941" w:rsidRPr="005E4C86" w:rsidRDefault="00A55941" w:rsidP="00A55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vertAlign w:val="superscript"/>
        </w:rPr>
      </w:pPr>
      <w:r w:rsidRPr="005E4C86">
        <w:rPr>
          <w:rFonts w:cs="Times New Roman"/>
          <w:sz w:val="24"/>
          <w:szCs w:val="24"/>
          <w:vertAlign w:val="superscript"/>
        </w:rPr>
        <w:t xml:space="preserve">        </w:t>
      </w:r>
      <w:r>
        <w:rPr>
          <w:rFonts w:cs="Times New Roman"/>
          <w:sz w:val="24"/>
          <w:szCs w:val="24"/>
          <w:vertAlign w:val="superscript"/>
        </w:rPr>
        <w:t xml:space="preserve">                                          </w:t>
      </w:r>
      <w:r w:rsidRPr="005E4C86">
        <w:rPr>
          <w:rFonts w:cs="Times New Roman"/>
          <w:sz w:val="24"/>
          <w:szCs w:val="24"/>
          <w:vertAlign w:val="superscript"/>
        </w:rPr>
        <w:t xml:space="preserve">(фамилия, имя, отчество)                    </w:t>
      </w: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5E4C86">
        <w:rPr>
          <w:rFonts w:cs="Times New Roman"/>
          <w:sz w:val="24"/>
          <w:szCs w:val="24"/>
          <w:vertAlign w:val="superscript"/>
        </w:rPr>
        <w:t xml:space="preserve"> (подпись)</w:t>
      </w:r>
      <w:bookmarkEnd w:id="1"/>
    </w:p>
    <w:p w:rsidR="00A20CEA" w:rsidRDefault="00A20CEA" w:rsidP="00A20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sectPr w:rsidR="00A20CEA" w:rsidSect="00A44B92">
      <w:footerReference w:type="default" r:id="rId9"/>
      <w:pgSz w:w="11906" w:h="16838"/>
      <w:pgMar w:top="709" w:right="566" w:bottom="851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4F" w:rsidRDefault="008A5D4F" w:rsidP="00A20CEA">
      <w:pPr>
        <w:spacing w:after="0" w:line="240" w:lineRule="auto"/>
      </w:pPr>
      <w:r>
        <w:separator/>
      </w:r>
    </w:p>
    <w:p w:rsidR="008A5D4F" w:rsidRDefault="008A5D4F"/>
  </w:endnote>
  <w:endnote w:type="continuationSeparator" w:id="1">
    <w:p w:rsidR="008A5D4F" w:rsidRDefault="008A5D4F" w:rsidP="00A20CEA">
      <w:pPr>
        <w:spacing w:after="0" w:line="240" w:lineRule="auto"/>
      </w:pPr>
      <w:r>
        <w:continuationSeparator/>
      </w:r>
    </w:p>
    <w:p w:rsidR="008A5D4F" w:rsidRDefault="008A5D4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5951677"/>
    </w:sdtPr>
    <w:sdtContent>
      <w:p w:rsidR="00A55941" w:rsidRDefault="00D77034">
        <w:pPr>
          <w:pStyle w:val="ae"/>
          <w:jc w:val="center"/>
        </w:pPr>
        <w:fldSimple w:instr=" PAGE   \* MERGEFORMAT ">
          <w:r w:rsidR="001C71F9">
            <w:rPr>
              <w:noProof/>
            </w:rPr>
            <w:t>4</w:t>
          </w:r>
        </w:fldSimple>
      </w:p>
    </w:sdtContent>
  </w:sdt>
  <w:p w:rsidR="00A44B92" w:rsidRDefault="00A44B92">
    <w:pPr>
      <w:pStyle w:val="ae"/>
    </w:pPr>
  </w:p>
  <w:p w:rsidR="00731D11" w:rsidRDefault="00731D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4F" w:rsidRDefault="008A5D4F" w:rsidP="00A20CEA">
      <w:pPr>
        <w:spacing w:after="0" w:line="240" w:lineRule="auto"/>
      </w:pPr>
      <w:r>
        <w:separator/>
      </w:r>
    </w:p>
    <w:p w:rsidR="008A5D4F" w:rsidRDefault="008A5D4F"/>
  </w:footnote>
  <w:footnote w:type="continuationSeparator" w:id="1">
    <w:p w:rsidR="008A5D4F" w:rsidRDefault="008A5D4F" w:rsidP="00A20CEA">
      <w:pPr>
        <w:spacing w:after="0" w:line="240" w:lineRule="auto"/>
      </w:pPr>
      <w:r>
        <w:continuationSeparator/>
      </w:r>
    </w:p>
    <w:p w:rsidR="008A5D4F" w:rsidRDefault="008A5D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117"/>
    <w:multiLevelType w:val="hybridMultilevel"/>
    <w:tmpl w:val="EE8AC5C2"/>
    <w:lvl w:ilvl="0" w:tplc="12D6F0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F22F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5B2889"/>
    <w:multiLevelType w:val="hybridMultilevel"/>
    <w:tmpl w:val="F2544062"/>
    <w:lvl w:ilvl="0" w:tplc="B3C66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C96FC3"/>
    <w:multiLevelType w:val="hybridMultilevel"/>
    <w:tmpl w:val="9EE2B030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22638"/>
    <w:multiLevelType w:val="hybridMultilevel"/>
    <w:tmpl w:val="D8F233F8"/>
    <w:lvl w:ilvl="0" w:tplc="5A283F4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9C52B6"/>
    <w:multiLevelType w:val="hybridMultilevel"/>
    <w:tmpl w:val="EE0AACE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DF64649"/>
    <w:multiLevelType w:val="multilevel"/>
    <w:tmpl w:val="B9AA4B76"/>
    <w:lvl w:ilvl="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361114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44CB6D97"/>
    <w:multiLevelType w:val="hybridMultilevel"/>
    <w:tmpl w:val="1A544F1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C341CB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6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5B2908"/>
    <w:multiLevelType w:val="hybridMultilevel"/>
    <w:tmpl w:val="EE8AC5C2"/>
    <w:lvl w:ilvl="0" w:tplc="12D6F0E4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77608E0"/>
    <w:multiLevelType w:val="hybridMultilevel"/>
    <w:tmpl w:val="02F0F20E"/>
    <w:lvl w:ilvl="0" w:tplc="B35C5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AB85877"/>
    <w:multiLevelType w:val="multilevel"/>
    <w:tmpl w:val="11589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7E439A5"/>
    <w:multiLevelType w:val="hybridMultilevel"/>
    <w:tmpl w:val="E092D8FA"/>
    <w:lvl w:ilvl="0" w:tplc="A88A6AAC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F74D2F"/>
    <w:multiLevelType w:val="hybridMultilevel"/>
    <w:tmpl w:val="9F62E632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1740B"/>
    <w:multiLevelType w:val="hybridMultilevel"/>
    <w:tmpl w:val="5AB65AB6"/>
    <w:lvl w:ilvl="0" w:tplc="D00CE8B4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0"/>
  </w:num>
  <w:num w:numId="4">
    <w:abstractNumId w:val="40"/>
  </w:num>
  <w:num w:numId="5">
    <w:abstractNumId w:val="9"/>
  </w:num>
  <w:num w:numId="6">
    <w:abstractNumId w:val="39"/>
  </w:num>
  <w:num w:numId="7">
    <w:abstractNumId w:val="20"/>
  </w:num>
  <w:num w:numId="8">
    <w:abstractNumId w:val="25"/>
  </w:num>
  <w:num w:numId="9">
    <w:abstractNumId w:val="2"/>
  </w:num>
  <w:num w:numId="10">
    <w:abstractNumId w:val="19"/>
  </w:num>
  <w:num w:numId="11">
    <w:abstractNumId w:val="35"/>
  </w:num>
  <w:num w:numId="12">
    <w:abstractNumId w:val="38"/>
  </w:num>
  <w:num w:numId="13">
    <w:abstractNumId w:val="17"/>
  </w:num>
  <w:num w:numId="14">
    <w:abstractNumId w:val="28"/>
  </w:num>
  <w:num w:numId="15">
    <w:abstractNumId w:val="0"/>
  </w:num>
  <w:num w:numId="16">
    <w:abstractNumId w:val="7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8"/>
  </w:num>
  <w:num w:numId="20">
    <w:abstractNumId w:val="29"/>
  </w:num>
  <w:num w:numId="21">
    <w:abstractNumId w:val="15"/>
  </w:num>
  <w:num w:numId="22">
    <w:abstractNumId w:val="18"/>
  </w:num>
  <w:num w:numId="23">
    <w:abstractNumId w:val="5"/>
  </w:num>
  <w:num w:numId="24">
    <w:abstractNumId w:val="16"/>
  </w:num>
  <w:num w:numId="25">
    <w:abstractNumId w:val="21"/>
  </w:num>
  <w:num w:numId="26">
    <w:abstractNumId w:val="31"/>
  </w:num>
  <w:num w:numId="27">
    <w:abstractNumId w:val="33"/>
  </w:num>
  <w:num w:numId="28">
    <w:abstractNumId w:val="34"/>
  </w:num>
  <w:num w:numId="29">
    <w:abstractNumId w:val="6"/>
  </w:num>
  <w:num w:numId="30">
    <w:abstractNumId w:val="3"/>
  </w:num>
  <w:num w:numId="31">
    <w:abstractNumId w:val="36"/>
  </w:num>
  <w:num w:numId="32">
    <w:abstractNumId w:val="23"/>
  </w:num>
  <w:num w:numId="33">
    <w:abstractNumId w:val="32"/>
  </w:num>
  <w:num w:numId="34">
    <w:abstractNumId w:val="1"/>
  </w:num>
  <w:num w:numId="35">
    <w:abstractNumId w:val="12"/>
  </w:num>
  <w:num w:numId="36">
    <w:abstractNumId w:val="4"/>
  </w:num>
  <w:num w:numId="37">
    <w:abstractNumId w:val="27"/>
  </w:num>
  <w:num w:numId="38">
    <w:abstractNumId w:val="11"/>
  </w:num>
  <w:num w:numId="39">
    <w:abstractNumId w:val="14"/>
  </w:num>
  <w:num w:numId="40">
    <w:abstractNumId w:val="24"/>
  </w:num>
  <w:num w:numId="41">
    <w:abstractNumId w:val="22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853"/>
    <w:rsid w:val="00000198"/>
    <w:rsid w:val="00005442"/>
    <w:rsid w:val="00032E14"/>
    <w:rsid w:val="000373F1"/>
    <w:rsid w:val="000435C3"/>
    <w:rsid w:val="0005031A"/>
    <w:rsid w:val="00065450"/>
    <w:rsid w:val="00070033"/>
    <w:rsid w:val="000763F4"/>
    <w:rsid w:val="0008184B"/>
    <w:rsid w:val="0008211E"/>
    <w:rsid w:val="000844AE"/>
    <w:rsid w:val="00090F95"/>
    <w:rsid w:val="000A1367"/>
    <w:rsid w:val="000A1E2B"/>
    <w:rsid w:val="000B030D"/>
    <w:rsid w:val="000B39F7"/>
    <w:rsid w:val="000B6071"/>
    <w:rsid w:val="000D2086"/>
    <w:rsid w:val="000D2768"/>
    <w:rsid w:val="000D3E10"/>
    <w:rsid w:val="000E48E7"/>
    <w:rsid w:val="00101E08"/>
    <w:rsid w:val="00106BFD"/>
    <w:rsid w:val="001107FB"/>
    <w:rsid w:val="00111DF3"/>
    <w:rsid w:val="00117376"/>
    <w:rsid w:val="00117F8E"/>
    <w:rsid w:val="001217F1"/>
    <w:rsid w:val="00125884"/>
    <w:rsid w:val="00143605"/>
    <w:rsid w:val="001530B9"/>
    <w:rsid w:val="001656DA"/>
    <w:rsid w:val="00185019"/>
    <w:rsid w:val="00190853"/>
    <w:rsid w:val="001A554D"/>
    <w:rsid w:val="001B227E"/>
    <w:rsid w:val="001B36E9"/>
    <w:rsid w:val="001B7E6B"/>
    <w:rsid w:val="001C71F9"/>
    <w:rsid w:val="001F751F"/>
    <w:rsid w:val="0020651A"/>
    <w:rsid w:val="00206BBD"/>
    <w:rsid w:val="0020764F"/>
    <w:rsid w:val="002134A9"/>
    <w:rsid w:val="00222D57"/>
    <w:rsid w:val="00223F8A"/>
    <w:rsid w:val="00230131"/>
    <w:rsid w:val="00232177"/>
    <w:rsid w:val="002816D5"/>
    <w:rsid w:val="0028281D"/>
    <w:rsid w:val="002857C0"/>
    <w:rsid w:val="00286704"/>
    <w:rsid w:val="002A422A"/>
    <w:rsid w:val="002B4E1E"/>
    <w:rsid w:val="002C5334"/>
    <w:rsid w:val="002D29B4"/>
    <w:rsid w:val="002D53C0"/>
    <w:rsid w:val="00312884"/>
    <w:rsid w:val="00323A36"/>
    <w:rsid w:val="00325E3D"/>
    <w:rsid w:val="00333F12"/>
    <w:rsid w:val="00337CAD"/>
    <w:rsid w:val="00342C8B"/>
    <w:rsid w:val="00343C24"/>
    <w:rsid w:val="003460CD"/>
    <w:rsid w:val="00361715"/>
    <w:rsid w:val="003640C2"/>
    <w:rsid w:val="0037114A"/>
    <w:rsid w:val="003942B0"/>
    <w:rsid w:val="003C37F1"/>
    <w:rsid w:val="003C6B1A"/>
    <w:rsid w:val="00402D45"/>
    <w:rsid w:val="00405377"/>
    <w:rsid w:val="00425A41"/>
    <w:rsid w:val="004365CA"/>
    <w:rsid w:val="004371E2"/>
    <w:rsid w:val="00450369"/>
    <w:rsid w:val="00465E78"/>
    <w:rsid w:val="004A3BDC"/>
    <w:rsid w:val="004C3808"/>
    <w:rsid w:val="004D4A49"/>
    <w:rsid w:val="004D6992"/>
    <w:rsid w:val="004F0878"/>
    <w:rsid w:val="004F2E10"/>
    <w:rsid w:val="004F452C"/>
    <w:rsid w:val="004F63B7"/>
    <w:rsid w:val="004F7F42"/>
    <w:rsid w:val="00501C42"/>
    <w:rsid w:val="00501E8E"/>
    <w:rsid w:val="00510E79"/>
    <w:rsid w:val="0051404C"/>
    <w:rsid w:val="00544347"/>
    <w:rsid w:val="00544BBD"/>
    <w:rsid w:val="00544C33"/>
    <w:rsid w:val="0054558A"/>
    <w:rsid w:val="005723CB"/>
    <w:rsid w:val="00584B18"/>
    <w:rsid w:val="0058771A"/>
    <w:rsid w:val="00591FC0"/>
    <w:rsid w:val="00592CB0"/>
    <w:rsid w:val="005A1074"/>
    <w:rsid w:val="005C6741"/>
    <w:rsid w:val="005D5D37"/>
    <w:rsid w:val="005D6483"/>
    <w:rsid w:val="005E1BD9"/>
    <w:rsid w:val="005E532A"/>
    <w:rsid w:val="005E5BD6"/>
    <w:rsid w:val="005F3AB1"/>
    <w:rsid w:val="005F4014"/>
    <w:rsid w:val="0061036E"/>
    <w:rsid w:val="00613D00"/>
    <w:rsid w:val="00614764"/>
    <w:rsid w:val="0062071B"/>
    <w:rsid w:val="0062357F"/>
    <w:rsid w:val="00625776"/>
    <w:rsid w:val="00652182"/>
    <w:rsid w:val="0068139C"/>
    <w:rsid w:val="00687BF7"/>
    <w:rsid w:val="00691868"/>
    <w:rsid w:val="006A0BD2"/>
    <w:rsid w:val="006A105F"/>
    <w:rsid w:val="006A2B77"/>
    <w:rsid w:val="006D1CE6"/>
    <w:rsid w:val="006D600A"/>
    <w:rsid w:val="006D6645"/>
    <w:rsid w:val="006E347A"/>
    <w:rsid w:val="006F4B81"/>
    <w:rsid w:val="00700168"/>
    <w:rsid w:val="00710994"/>
    <w:rsid w:val="00727199"/>
    <w:rsid w:val="00731B9F"/>
    <w:rsid w:val="00731D11"/>
    <w:rsid w:val="007338F4"/>
    <w:rsid w:val="00733C31"/>
    <w:rsid w:val="00736115"/>
    <w:rsid w:val="00744F8B"/>
    <w:rsid w:val="0074508F"/>
    <w:rsid w:val="00754141"/>
    <w:rsid w:val="007613D4"/>
    <w:rsid w:val="007766B8"/>
    <w:rsid w:val="0078309C"/>
    <w:rsid w:val="0079176C"/>
    <w:rsid w:val="00797913"/>
    <w:rsid w:val="007B257B"/>
    <w:rsid w:val="007C2EA5"/>
    <w:rsid w:val="007C3695"/>
    <w:rsid w:val="007D6810"/>
    <w:rsid w:val="007F7EF5"/>
    <w:rsid w:val="0080295E"/>
    <w:rsid w:val="008110E4"/>
    <w:rsid w:val="0082230D"/>
    <w:rsid w:val="0084613B"/>
    <w:rsid w:val="00846A07"/>
    <w:rsid w:val="00856050"/>
    <w:rsid w:val="008570FD"/>
    <w:rsid w:val="00857BF1"/>
    <w:rsid w:val="0087663D"/>
    <w:rsid w:val="008802BA"/>
    <w:rsid w:val="00891BEA"/>
    <w:rsid w:val="00892D2A"/>
    <w:rsid w:val="00895172"/>
    <w:rsid w:val="008978C2"/>
    <w:rsid w:val="008A5D4F"/>
    <w:rsid w:val="008A6B24"/>
    <w:rsid w:val="008B246F"/>
    <w:rsid w:val="008C35CA"/>
    <w:rsid w:val="008C6AAB"/>
    <w:rsid w:val="008C7BE4"/>
    <w:rsid w:val="008D5248"/>
    <w:rsid w:val="008F1B63"/>
    <w:rsid w:val="00906368"/>
    <w:rsid w:val="00915B82"/>
    <w:rsid w:val="009341DE"/>
    <w:rsid w:val="00941095"/>
    <w:rsid w:val="00941F56"/>
    <w:rsid w:val="00944191"/>
    <w:rsid w:val="00955BCF"/>
    <w:rsid w:val="00980670"/>
    <w:rsid w:val="00996BA1"/>
    <w:rsid w:val="009E3F7D"/>
    <w:rsid w:val="00A01372"/>
    <w:rsid w:val="00A13DC5"/>
    <w:rsid w:val="00A20260"/>
    <w:rsid w:val="00A20CEA"/>
    <w:rsid w:val="00A262D8"/>
    <w:rsid w:val="00A36074"/>
    <w:rsid w:val="00A41F84"/>
    <w:rsid w:val="00A44B92"/>
    <w:rsid w:val="00A53F11"/>
    <w:rsid w:val="00A55941"/>
    <w:rsid w:val="00A67A57"/>
    <w:rsid w:val="00A73892"/>
    <w:rsid w:val="00A770D8"/>
    <w:rsid w:val="00A80507"/>
    <w:rsid w:val="00A92EB2"/>
    <w:rsid w:val="00AA09B9"/>
    <w:rsid w:val="00AA33B3"/>
    <w:rsid w:val="00AA69F7"/>
    <w:rsid w:val="00AA7184"/>
    <w:rsid w:val="00AA76DF"/>
    <w:rsid w:val="00AC2313"/>
    <w:rsid w:val="00AC6D8E"/>
    <w:rsid w:val="00AD4C7B"/>
    <w:rsid w:val="00AD5F7A"/>
    <w:rsid w:val="00AD602C"/>
    <w:rsid w:val="00AD7F22"/>
    <w:rsid w:val="00AE5B85"/>
    <w:rsid w:val="00B0726C"/>
    <w:rsid w:val="00B164AD"/>
    <w:rsid w:val="00B45D50"/>
    <w:rsid w:val="00B5060F"/>
    <w:rsid w:val="00B72AEE"/>
    <w:rsid w:val="00B77989"/>
    <w:rsid w:val="00B92989"/>
    <w:rsid w:val="00B95C36"/>
    <w:rsid w:val="00BA07DB"/>
    <w:rsid w:val="00BA49C0"/>
    <w:rsid w:val="00BB032F"/>
    <w:rsid w:val="00BB37EE"/>
    <w:rsid w:val="00BC2D7B"/>
    <w:rsid w:val="00BD2DC0"/>
    <w:rsid w:val="00C027A0"/>
    <w:rsid w:val="00C05496"/>
    <w:rsid w:val="00C11AEB"/>
    <w:rsid w:val="00C261E1"/>
    <w:rsid w:val="00C36D0F"/>
    <w:rsid w:val="00C40315"/>
    <w:rsid w:val="00C5564F"/>
    <w:rsid w:val="00C721B8"/>
    <w:rsid w:val="00C721BF"/>
    <w:rsid w:val="00C904BD"/>
    <w:rsid w:val="00C95B7E"/>
    <w:rsid w:val="00C97FA5"/>
    <w:rsid w:val="00CA03F4"/>
    <w:rsid w:val="00CA1875"/>
    <w:rsid w:val="00CA1E8B"/>
    <w:rsid w:val="00CA415B"/>
    <w:rsid w:val="00CB4F0A"/>
    <w:rsid w:val="00CC4E53"/>
    <w:rsid w:val="00CE1870"/>
    <w:rsid w:val="00CE2426"/>
    <w:rsid w:val="00CF1DD7"/>
    <w:rsid w:val="00D14E47"/>
    <w:rsid w:val="00D20D09"/>
    <w:rsid w:val="00D3009B"/>
    <w:rsid w:val="00D43625"/>
    <w:rsid w:val="00D75292"/>
    <w:rsid w:val="00D769DB"/>
    <w:rsid w:val="00D76B3D"/>
    <w:rsid w:val="00D77034"/>
    <w:rsid w:val="00D85FC5"/>
    <w:rsid w:val="00DA0F28"/>
    <w:rsid w:val="00DC5860"/>
    <w:rsid w:val="00DD7A41"/>
    <w:rsid w:val="00E03062"/>
    <w:rsid w:val="00E10591"/>
    <w:rsid w:val="00E156EC"/>
    <w:rsid w:val="00E24482"/>
    <w:rsid w:val="00E31398"/>
    <w:rsid w:val="00E3673D"/>
    <w:rsid w:val="00E40CE4"/>
    <w:rsid w:val="00E5142F"/>
    <w:rsid w:val="00E55B4A"/>
    <w:rsid w:val="00E70C04"/>
    <w:rsid w:val="00E73A7B"/>
    <w:rsid w:val="00E74122"/>
    <w:rsid w:val="00E804E4"/>
    <w:rsid w:val="00E84C13"/>
    <w:rsid w:val="00EC1891"/>
    <w:rsid w:val="00EC2161"/>
    <w:rsid w:val="00ED41CF"/>
    <w:rsid w:val="00ED51D8"/>
    <w:rsid w:val="00EE0E96"/>
    <w:rsid w:val="00EE335A"/>
    <w:rsid w:val="00EF315F"/>
    <w:rsid w:val="00EF36E4"/>
    <w:rsid w:val="00EF5D39"/>
    <w:rsid w:val="00F04216"/>
    <w:rsid w:val="00F357F0"/>
    <w:rsid w:val="00F50B49"/>
    <w:rsid w:val="00F52FE8"/>
    <w:rsid w:val="00F55FAC"/>
    <w:rsid w:val="00F70282"/>
    <w:rsid w:val="00F77395"/>
    <w:rsid w:val="00FA5769"/>
    <w:rsid w:val="00FB76C2"/>
    <w:rsid w:val="00FC0FAE"/>
    <w:rsid w:val="00FC3071"/>
    <w:rsid w:val="00FD06AD"/>
    <w:rsid w:val="00FE07B0"/>
    <w:rsid w:val="00FE1503"/>
    <w:rsid w:val="00FF2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7613D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2957"/>
  </w:style>
  <w:style w:type="paragraph" w:styleId="a3">
    <w:name w:val="List Paragraph"/>
    <w:basedOn w:val="a"/>
    <w:uiPriority w:val="34"/>
    <w:qFormat/>
    <w:rsid w:val="006918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347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347A"/>
    <w:rPr>
      <w:color w:val="0000FF"/>
      <w:u w:val="single"/>
    </w:rPr>
  </w:style>
  <w:style w:type="paragraph" w:customStyle="1" w:styleId="ConsPlusTitle">
    <w:name w:val="ConsPlusTitle"/>
    <w:rsid w:val="00BC2D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5D6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7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7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28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25884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25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AE5B8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6F4B8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7F7EF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A20C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0C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Bodytext">
    <w:name w:val="Body text_"/>
    <w:basedOn w:val="a0"/>
    <w:link w:val="10"/>
    <w:rsid w:val="00A20CE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A20CEA"/>
    <w:pPr>
      <w:shd w:val="clear" w:color="auto" w:fill="FFFFFF"/>
      <w:spacing w:after="660" w:line="0" w:lineRule="atLeast"/>
      <w:ind w:hanging="540"/>
    </w:pPr>
    <w:rPr>
      <w:rFonts w:eastAsia="Times New Roman" w:cs="Times New Roman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20CE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20CE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20CEA"/>
    <w:rPr>
      <w:rFonts w:eastAsiaTheme="minorEastAsia"/>
      <w:lang w:eastAsia="ru-RU"/>
    </w:rPr>
  </w:style>
  <w:style w:type="character" w:customStyle="1" w:styleId="Heading1">
    <w:name w:val="Heading #1_"/>
    <w:basedOn w:val="a0"/>
    <w:link w:val="Heading10"/>
    <w:rsid w:val="00A20CE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20CEA"/>
    <w:pPr>
      <w:shd w:val="clear" w:color="auto" w:fill="FFFFFF"/>
      <w:spacing w:before="720" w:after="0" w:line="302" w:lineRule="exact"/>
      <w:ind w:hanging="540"/>
      <w:outlineLvl w:val="0"/>
    </w:pPr>
    <w:rPr>
      <w:rFonts w:eastAsia="Times New Roman" w:cs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A20CEA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A20CEA"/>
    <w:rPr>
      <w:rFonts w:eastAsiaTheme="minorEastAsia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20C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357C-BF5E-49D7-85E7-5B2A21D5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2687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Yulua Lebedeva</dc:creator>
  <cp:lastModifiedBy>admin</cp:lastModifiedBy>
  <cp:revision>4</cp:revision>
  <cp:lastPrinted>2020-12-28T11:13:00Z</cp:lastPrinted>
  <dcterms:created xsi:type="dcterms:W3CDTF">2021-01-19T08:47:00Z</dcterms:created>
  <dcterms:modified xsi:type="dcterms:W3CDTF">2021-01-19T09:04:00Z</dcterms:modified>
</cp:coreProperties>
</file>